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5000" w:type="pct"/>
        <w:tblLook w:val="04A0" w:firstRow="1" w:lastRow="0" w:firstColumn="1" w:lastColumn="0" w:noHBand="0" w:noVBand="1"/>
      </w:tblPr>
      <w:tblGrid>
        <w:gridCol w:w="999"/>
        <w:gridCol w:w="2676"/>
        <w:gridCol w:w="1423"/>
        <w:gridCol w:w="3918"/>
      </w:tblGrid>
      <w:tr w:rsidRPr="00B04AB9" w:rsidR="00BE47C3" w:rsidTr="0066137A" w14:paraId="0AB40A31" w14:textId="77777777">
        <w:trPr>
          <w:trHeight w:val="454"/>
        </w:trPr>
        <w:tc>
          <w:tcPr>
            <w:tcW w:w="554" w:type="pct"/>
            <w:tcBorders>
              <w:top w:val="single" w:color="auto" w:sz="4" w:space="0"/>
              <w:left w:val="single" w:color="auto" w:sz="4" w:space="0"/>
              <w:bottom w:val="single" w:color="auto" w:sz="4" w:space="0"/>
              <w:right w:val="single" w:color="auto" w:sz="4" w:space="0"/>
            </w:tcBorders>
            <w:shd w:val="clear" w:color="auto" w:fill="BFBFBF" w:themeFill="background1" w:themeFillShade="BF"/>
            <w:vAlign w:val="center"/>
            <w:hideMark/>
          </w:tcPr>
          <w:p w:rsidRPr="00B04AB9" w:rsidR="00BE47C3" w:rsidP="006D1DF5" w:rsidRDefault="00BE47C3" w14:paraId="5F772E77" w14:textId="77777777">
            <w:pPr>
              <w:spacing w:before="100" w:beforeAutospacing="1" w:after="100" w:afterAutospacing="1"/>
              <w:rPr>
                <w:rFonts w:ascii="Arial" w:hAnsi="Arial" w:cs="Arial"/>
                <w:b/>
                <w:sz w:val="20"/>
                <w:szCs w:val="20"/>
              </w:rPr>
            </w:pPr>
            <w:r>
              <w:rPr>
                <w:rFonts w:ascii="Arial" w:hAnsi="Arial" w:cs="Arial"/>
                <w:b/>
                <w:sz w:val="20"/>
                <w:szCs w:val="20"/>
              </w:rPr>
              <w:t>Club</w:t>
            </w:r>
          </w:p>
        </w:tc>
        <w:tc>
          <w:tcPr>
            <w:tcW w:w="1484" w:type="pct"/>
            <w:tcBorders>
              <w:top w:val="single" w:color="auto" w:sz="4" w:space="0"/>
              <w:left w:val="single" w:color="auto" w:sz="4" w:space="0"/>
              <w:bottom w:val="single" w:color="auto" w:sz="4" w:space="0"/>
              <w:right w:val="single" w:color="auto" w:sz="4" w:space="0"/>
            </w:tcBorders>
            <w:vAlign w:val="center"/>
            <w:hideMark/>
          </w:tcPr>
          <w:p w:rsidRPr="00B04AB9" w:rsidR="00BE47C3" w:rsidP="006D1DF5" w:rsidRDefault="009460F8" w14:paraId="7A3E849C" w14:textId="77777777">
            <w:pPr>
              <w:spacing w:before="100" w:beforeAutospacing="1" w:after="100" w:afterAutospacing="1"/>
              <w:rPr>
                <w:rFonts w:ascii="Arial" w:hAnsi="Arial" w:cs="Arial"/>
                <w:sz w:val="20"/>
                <w:szCs w:val="20"/>
              </w:rPr>
            </w:pPr>
            <w:sdt>
              <w:sdtPr>
                <w:rPr>
                  <w:rFonts w:ascii="Arial" w:hAnsi="Arial" w:cs="Arial"/>
                  <w:sz w:val="20"/>
                  <w:szCs w:val="20"/>
                </w:rPr>
                <w:id w:val="-1490550067"/>
                <w:placeholder>
                  <w:docPart w:val="59915A73A75A445F92E4E6C2DEEF331F"/>
                </w:placeholder>
                <w:comboBox>
                  <w:listItem w:value="Choose an item."/>
                  <w:listItem w:displayText="PP - Pembroke Plant" w:value="PP - Pembroke Plant"/>
                  <w:listItem w:displayText="01 - Vac Unit" w:value="01 - Vac Unit"/>
                  <w:listItem w:displayText="02 - FCCU" w:value="02 - FCCU"/>
                  <w:listItem w:displayText="04 - Alky" w:value="04 - Alky"/>
                  <w:listItem w:displayText="05 - ULSG" w:value="05 - ULSG"/>
                  <w:listItem w:displayText="06 - Butamer" w:value="06 - Butamer"/>
                  <w:listItem w:displayText="08 - FCCU Merox" w:value="08 - FCCU Merox"/>
                  <w:listItem w:displayText="09 - Offgas" w:value="09 - Offgas"/>
                  <w:listItem w:displayText="1 - Crude Unit" w:value="1 - Crude Unit"/>
                  <w:listItem w:displayText="3 - HTU" w:value="3 - HTU"/>
                  <w:listItem w:displayText="4 - Unifiner" w:value="4 - Unifiner"/>
                  <w:listItem w:displayText="5 - CDU Merox" w:value="5 - CDU Merox"/>
                  <w:listItem w:displayText="6 - Visbreaker" w:value="6 - Visbreaker"/>
                  <w:listItem w:displayText="7 - CCR/CRU" w:value="7 - CCR/CRU"/>
                  <w:listItem w:displayText="10 - LPGRU" w:value="10 - LPGRU"/>
                  <w:listItem w:displayText="11 - HRU" w:value="11 - HRU"/>
                  <w:listItem w:displayText="12 - HTU2" w:value="12 - HTU2"/>
                  <w:listItem w:displayText="14 - ISOM" w:value="14 - ISOM"/>
                  <w:listItem w:displayText="16 - SRU" w:value="16 - SRU"/>
                  <w:listItem w:displayText="16/17 - SRU/ ARU Units" w:value="16/17 - SRU/ ARU Units"/>
                  <w:listItem w:displayText="17 - ARU" w:value="17 - ARU"/>
                  <w:listItem w:displayText="18 - SRU-Oxygen Plant " w:value="18 - SRU-Oxygen Plant "/>
                  <w:listItem w:displayText="19 - Flares" w:value="19 - Flares"/>
                  <w:listItem w:displayText="20 - Tankage " w:value="20 - Tankage "/>
                  <w:listItem w:displayText="21 - Inshore" w:value="21 - Inshore"/>
                  <w:listItem w:displayText="22 - Jetty" w:value="22 - Jetty"/>
                  <w:listItem w:displayText="23 - RTW" w:value="23 - RTW"/>
                  <w:listItem w:displayText="24 - Gasoline Blending " w:value="24 - Gasoline Blending "/>
                  <w:listItem w:displayText="25 - Chemical Handling" w:value="25 - Chemical Handling"/>
                  <w:listItem w:displayText="25X - Cross Haven Pipeline " w:value="25X - Cross Haven Pipeline "/>
                  <w:listItem w:displayText="26 - Stacks " w:value="26 - Stacks "/>
                  <w:listItem w:displayText="27 - Cogen " w:value="27 - Cogen "/>
                  <w:listItem w:displayText="29 - Refbutane" w:value="29 - Refbutane"/>
                  <w:listItem w:displayText="30 - Electrical Distribution" w:value="30 - Electrical Distribution"/>
                  <w:listItem w:displayText="31 - Steam Plant" w:value="31 - Steam Plant"/>
                  <w:listItem w:displayText="32 - Cooling Towers" w:value="32 - Cooling Towers"/>
                  <w:listItem w:displayText="33 - Firewater " w:value="33 - Firewater "/>
                  <w:listItem w:displayText="34 - Underground Sewers/ Drains" w:value="34 - Underground Sewers/ Drains"/>
                  <w:listItem w:displayText="35 - Air gas/ Fuel Oil Facil" w:value="35 - Air gas/ Fuel Oil Facil"/>
                  <w:listItem w:displayText="36 - Boiler Feed Water" w:value="36 - Boiler Feed Water"/>
                  <w:listItem w:displayText="37 - WWTP" w:value="37 - WWTP"/>
                  <w:listItem w:displayText="38 - Nitrogen Facilities" w:value="38 - Nitrogen Facilities"/>
                  <w:listItem w:displayText="39 - 39-U-104 Boiler" w:value="39 - 39-U-104 Boiler"/>
                  <w:listItem w:displayText="40 - Site Preparation" w:value="40 - Site Preparation"/>
                  <w:listItem w:displayText="41 - Buildings" w:value="41 - Buildings"/>
                  <w:listItem w:displayText="43 - Laboratory" w:value="43 - Laboratory"/>
                  <w:listItem w:displayText="45 - waste Containers" w:value="45 - waste Containers"/>
                  <w:listItem w:displayText="47 - Chemical" w:value="47 - Chemical"/>
                  <w:listItem w:displayText="49 - Training" w:value="49 - Training"/>
                  <w:listItem w:displayText="50 - Standard Drawings" w:value="50 - Standard Drawings"/>
                  <w:listItem w:displayText="76 - DCS" w:value="76 - DCS"/>
                  <w:listItem w:displayText="78 - IT Group" w:value="78 - IT Group"/>
                  <w:listItem w:displayText="81 - Offsites" w:value="81 - Offsites"/>
                  <w:listItem w:displayText="82 - Miscellaneous" w:value="82 - Miscellaneous"/>
                  <w:listItem w:displayText="MLP - Mainline Pipeline" w:value="MLP - Mainline Pipeline"/>
                </w:comboBox>
              </w:sdtPr>
              <w:sdtContent>
                <w:r w:rsidR="00BE47C3">
                  <w:rPr>
                    <w:rFonts w:ascii="Arial" w:hAnsi="Arial" w:cs="Arial"/>
                    <w:sz w:val="20"/>
                    <w:szCs w:val="20"/>
                  </w:rPr>
                  <w:t>BUCC</w:t>
                </w:r>
              </w:sdtContent>
            </w:sdt>
          </w:p>
        </w:tc>
        <w:tc>
          <w:tcPr>
            <w:tcW w:w="789" w:type="pct"/>
            <w:tcBorders>
              <w:top w:val="single" w:color="auto" w:sz="4" w:space="0"/>
              <w:left w:val="single" w:color="auto" w:sz="4" w:space="0"/>
              <w:bottom w:val="single" w:color="auto" w:sz="4" w:space="0"/>
              <w:right w:val="single" w:color="auto" w:sz="4" w:space="0"/>
            </w:tcBorders>
            <w:shd w:val="clear" w:color="auto" w:fill="BFBFBF" w:themeFill="background1" w:themeFillShade="BF"/>
            <w:vAlign w:val="center"/>
            <w:hideMark/>
          </w:tcPr>
          <w:p w:rsidRPr="0066137A" w:rsidR="00BE47C3" w:rsidP="006D1DF5" w:rsidRDefault="00BE47C3" w14:paraId="4B725EC4" w14:textId="77777777">
            <w:pPr>
              <w:spacing w:before="100" w:beforeAutospacing="1" w:after="100" w:afterAutospacing="1"/>
              <w:rPr>
                <w:rFonts w:ascii="Arial" w:hAnsi="Arial" w:cs="Arial"/>
                <w:b/>
                <w:sz w:val="20"/>
                <w:szCs w:val="20"/>
              </w:rPr>
            </w:pPr>
            <w:r w:rsidRPr="00B04AB9">
              <w:rPr>
                <w:rFonts w:ascii="Arial" w:hAnsi="Arial" w:cs="Arial"/>
                <w:sz w:val="20"/>
                <w:szCs w:val="20"/>
              </w:rPr>
              <w:br w:type="page"/>
            </w:r>
            <w:r w:rsidRPr="0066137A" w:rsidR="0066137A">
              <w:rPr>
                <w:b/>
              </w:rPr>
              <w:t>Element</w:t>
            </w:r>
            <w:r w:rsidRPr="0066137A">
              <w:rPr>
                <w:rFonts w:ascii="Arial" w:hAnsi="Arial" w:cs="Arial"/>
                <w:b/>
                <w:sz w:val="20"/>
                <w:szCs w:val="20"/>
              </w:rPr>
              <w:t xml:space="preserve"> </w:t>
            </w:r>
          </w:p>
        </w:tc>
        <w:tc>
          <w:tcPr>
            <w:tcW w:w="2173" w:type="pct"/>
            <w:tcBorders>
              <w:top w:val="single" w:color="auto" w:sz="4" w:space="0"/>
              <w:left w:val="single" w:color="auto" w:sz="4" w:space="0"/>
              <w:bottom w:val="single" w:color="auto" w:sz="4" w:space="0"/>
              <w:right w:val="single" w:color="auto" w:sz="4" w:space="0"/>
            </w:tcBorders>
            <w:vAlign w:val="center"/>
            <w:hideMark/>
          </w:tcPr>
          <w:p w:rsidRPr="00B04AB9" w:rsidR="00BE47C3" w:rsidP="00E13D14" w:rsidRDefault="000F6936" w14:paraId="7DAA560C" w14:textId="5A0E42B2">
            <w:pPr>
              <w:spacing w:before="100" w:beforeAutospacing="1" w:after="100" w:afterAutospacing="1"/>
              <w:rPr>
                <w:rFonts w:ascii="Arial" w:hAnsi="Arial" w:cs="Arial"/>
                <w:sz w:val="20"/>
                <w:szCs w:val="20"/>
              </w:rPr>
            </w:pPr>
            <w:r>
              <w:rPr>
                <w:rFonts w:ascii="Arial" w:hAnsi="Arial" w:cs="Arial"/>
                <w:sz w:val="20"/>
                <w:szCs w:val="20"/>
              </w:rPr>
              <w:t>Socials</w:t>
            </w:r>
          </w:p>
        </w:tc>
      </w:tr>
    </w:tbl>
    <w:p w:rsidR="00BE47C3" w:rsidP="006D1DF5" w:rsidRDefault="00BE47C3" w14:paraId="37F7A8C8" w14:textId="77777777"/>
    <w:tbl>
      <w:tblPr>
        <w:tblStyle w:val="TableGrid"/>
        <w:tblW w:w="0" w:type="auto"/>
        <w:tblLook w:val="04A0" w:firstRow="1" w:lastRow="0" w:firstColumn="1" w:lastColumn="0" w:noHBand="0" w:noVBand="1"/>
      </w:tblPr>
      <w:tblGrid>
        <w:gridCol w:w="9016"/>
      </w:tblGrid>
      <w:tr w:rsidRPr="00B04AB9" w:rsidR="00EC5F4A" w14:paraId="77241387" w14:textId="77777777">
        <w:trPr>
          <w:trHeight w:val="510"/>
        </w:trPr>
        <w:tc>
          <w:tcPr>
            <w:tcW w:w="10457" w:type="dxa"/>
            <w:shd w:val="clear" w:color="auto" w:fill="BFBFBF" w:themeFill="background1" w:themeFillShade="BF"/>
            <w:vAlign w:val="center"/>
          </w:tcPr>
          <w:p w:rsidRPr="00B04AB9" w:rsidR="00EC5F4A" w:rsidRDefault="00EC5F4A" w14:paraId="536F7D3B" w14:textId="77777777">
            <w:pPr>
              <w:widowControl w:val="0"/>
              <w:autoSpaceDE w:val="0"/>
              <w:autoSpaceDN w:val="0"/>
              <w:adjustRightInd w:val="0"/>
              <w:spacing w:before="100" w:beforeAutospacing="1" w:after="100" w:afterAutospacing="1"/>
              <w:rPr>
                <w:rFonts w:ascii="Arial" w:hAnsi="Arial" w:cs="Arial"/>
                <w:b/>
                <w:color w:val="000000"/>
                <w:sz w:val="20"/>
                <w:szCs w:val="20"/>
              </w:rPr>
            </w:pPr>
            <w:r w:rsidRPr="00B04AB9">
              <w:rPr>
                <w:rFonts w:ascii="Arial" w:hAnsi="Arial" w:cs="Arial"/>
                <w:b/>
                <w:color w:val="000000"/>
                <w:sz w:val="20"/>
                <w:szCs w:val="20"/>
              </w:rPr>
              <w:t>Purpose</w:t>
            </w:r>
          </w:p>
        </w:tc>
      </w:tr>
      <w:tr w:rsidRPr="00B04AB9" w:rsidR="00EC5F4A" w14:paraId="3C0BA1AD" w14:textId="77777777">
        <w:trPr>
          <w:trHeight w:val="510"/>
        </w:trPr>
        <w:tc>
          <w:tcPr>
            <w:tcW w:w="10457" w:type="dxa"/>
            <w:vAlign w:val="center"/>
          </w:tcPr>
          <w:p w:rsidRPr="00B04AB9" w:rsidR="00EC5F4A" w:rsidP="00272DDC" w:rsidRDefault="00363D76" w14:paraId="3E0E0CBE" w14:textId="7E721206">
            <w:pPr>
              <w:widowControl w:val="0"/>
              <w:autoSpaceDE w:val="0"/>
              <w:autoSpaceDN w:val="0"/>
              <w:adjustRightInd w:val="0"/>
              <w:spacing w:after="120"/>
              <w:jc w:val="both"/>
              <w:rPr>
                <w:rFonts w:ascii="Arial" w:hAnsi="Arial" w:cs="Arial"/>
                <w:color w:val="000000"/>
                <w:sz w:val="20"/>
                <w:szCs w:val="20"/>
              </w:rPr>
            </w:pPr>
            <w:r w:rsidRPr="00363D76">
              <w:rPr>
                <w:rFonts w:ascii="Arial" w:hAnsi="Arial" w:cs="Arial"/>
                <w:color w:val="000000"/>
                <w:sz w:val="20"/>
                <w:szCs w:val="20"/>
              </w:rPr>
              <w:t>The purpose of this policy is to ensure that all BUCC social events are conducted in a safe, responsible, and supportive environment. Additionally, it provides specific guidelines to mitigate risks associated with water access for intoxicated members, thereby enhancing the safety of all club members during social events.</w:t>
            </w:r>
          </w:p>
        </w:tc>
      </w:tr>
    </w:tbl>
    <w:p w:rsidR="009D657A" w:rsidP="006D1DF5" w:rsidRDefault="009D657A" w14:paraId="6631D559" w14:textId="77777777"/>
    <w:tbl>
      <w:tblPr>
        <w:tblStyle w:val="TableGrid"/>
        <w:tblW w:w="0" w:type="auto"/>
        <w:tblLook w:val="04A0" w:firstRow="1" w:lastRow="0" w:firstColumn="1" w:lastColumn="0" w:noHBand="0" w:noVBand="1"/>
      </w:tblPr>
      <w:tblGrid>
        <w:gridCol w:w="9016"/>
      </w:tblGrid>
      <w:tr w:rsidR="00BE47C3" w:rsidTr="00A352C7" w14:paraId="4A8DC5D8" w14:textId="77777777">
        <w:trPr>
          <w:trHeight w:val="510"/>
        </w:trPr>
        <w:tc>
          <w:tcPr>
            <w:tcW w:w="9016" w:type="dxa"/>
            <w:shd w:val="clear" w:color="auto" w:fill="BFBFBF" w:themeFill="background1" w:themeFillShade="BF"/>
            <w:vAlign w:val="center"/>
          </w:tcPr>
          <w:p w:rsidRPr="00B04AB9" w:rsidR="00BE47C3" w:rsidP="006D1DF5" w:rsidRDefault="00BE47C3" w14:paraId="20D29AEA" w14:textId="77777777">
            <w:pPr>
              <w:widowControl w:val="0"/>
              <w:autoSpaceDE w:val="0"/>
              <w:autoSpaceDN w:val="0"/>
              <w:adjustRightInd w:val="0"/>
              <w:spacing w:before="100" w:beforeAutospacing="1" w:after="100" w:afterAutospacing="1"/>
              <w:rPr>
                <w:rFonts w:ascii="Arial" w:hAnsi="Arial" w:cs="Arial"/>
                <w:b/>
                <w:color w:val="000000"/>
                <w:sz w:val="20"/>
                <w:szCs w:val="20"/>
              </w:rPr>
            </w:pPr>
            <w:r w:rsidRPr="00B04AB9">
              <w:rPr>
                <w:rFonts w:ascii="Arial" w:hAnsi="Arial" w:cs="Arial"/>
                <w:b/>
                <w:color w:val="000000"/>
                <w:sz w:val="20"/>
                <w:szCs w:val="20"/>
              </w:rPr>
              <w:t>Scope</w:t>
            </w:r>
          </w:p>
        </w:tc>
      </w:tr>
      <w:tr w:rsidR="00331712" w:rsidTr="00307D83" w14:paraId="58E2626A" w14:textId="77777777">
        <w:trPr>
          <w:trHeight w:val="510"/>
        </w:trPr>
        <w:tc>
          <w:tcPr>
            <w:tcW w:w="9016" w:type="dxa"/>
            <w:shd w:val="clear" w:color="auto" w:fill="auto"/>
            <w:vAlign w:val="center"/>
          </w:tcPr>
          <w:p w:rsidRPr="00313A3E" w:rsidR="00331712" w:rsidP="00C26D0F" w:rsidRDefault="009B63C0" w14:paraId="2530B6D2" w14:textId="77A9AC96">
            <w:pPr>
              <w:widowControl w:val="0"/>
              <w:autoSpaceDE w:val="0"/>
              <w:autoSpaceDN w:val="0"/>
              <w:adjustRightInd w:val="0"/>
              <w:spacing w:before="100" w:beforeAutospacing="1" w:after="100" w:afterAutospacing="1"/>
              <w:jc w:val="both"/>
              <w:rPr>
                <w:rFonts w:ascii="Arial" w:hAnsi="Arial" w:cs="Arial"/>
                <w:bCs/>
                <w:color w:val="000000"/>
                <w:sz w:val="20"/>
                <w:szCs w:val="20"/>
              </w:rPr>
            </w:pPr>
            <w:r w:rsidRPr="00313A3E">
              <w:rPr>
                <w:rFonts w:ascii="Arial" w:hAnsi="Arial" w:cs="Arial"/>
                <w:bCs/>
                <w:color w:val="000000"/>
                <w:sz w:val="20"/>
                <w:szCs w:val="20"/>
              </w:rPr>
              <w:t>The policy is intended for all members attending BUCC social events</w:t>
            </w:r>
            <w:r>
              <w:rPr>
                <w:rFonts w:ascii="Arial" w:hAnsi="Arial" w:cs="Arial"/>
                <w:bCs/>
                <w:color w:val="000000"/>
                <w:sz w:val="20"/>
                <w:szCs w:val="20"/>
              </w:rPr>
              <w:t xml:space="preserve"> </w:t>
            </w:r>
            <w:r w:rsidR="00891AA2">
              <w:rPr>
                <w:rFonts w:ascii="Arial" w:hAnsi="Arial" w:cs="Arial"/>
                <w:bCs/>
                <w:color w:val="000000"/>
                <w:sz w:val="20"/>
                <w:szCs w:val="20"/>
              </w:rPr>
              <w:t xml:space="preserve">and </w:t>
            </w:r>
            <w:r w:rsidRPr="00313A3E" w:rsidR="00313A3E">
              <w:rPr>
                <w:rFonts w:ascii="Arial" w:hAnsi="Arial" w:cs="Arial"/>
                <w:bCs/>
                <w:color w:val="000000"/>
                <w:sz w:val="20"/>
                <w:szCs w:val="20"/>
              </w:rPr>
              <w:t xml:space="preserve">applies to all social events organised by BUCC, including those arranged by the Social Secretary and Welfare. It encompasses guidelines on responsible behaviour, requirements for sober first aid presence, food safety procedures, and protocols for managing risks related to intoxicated water access. </w:t>
            </w:r>
          </w:p>
        </w:tc>
      </w:tr>
    </w:tbl>
    <w:p w:rsidR="00BE47C3" w:rsidP="006D1DF5" w:rsidRDefault="00BE47C3" w14:paraId="5DD2E596" w14:textId="77777777"/>
    <w:tbl>
      <w:tblPr>
        <w:tblStyle w:val="TableGrid"/>
        <w:tblW w:w="0" w:type="auto"/>
        <w:tblLook w:val="04A0" w:firstRow="1" w:lastRow="0" w:firstColumn="1" w:lastColumn="0" w:noHBand="0" w:noVBand="1"/>
      </w:tblPr>
      <w:tblGrid>
        <w:gridCol w:w="1673"/>
        <w:gridCol w:w="7343"/>
      </w:tblGrid>
      <w:tr w:rsidR="00BE47C3" w:rsidTr="00BE47C3" w14:paraId="72BC899E" w14:textId="77777777">
        <w:trPr>
          <w:trHeight w:val="510"/>
        </w:trPr>
        <w:tc>
          <w:tcPr>
            <w:tcW w:w="9016" w:type="dxa"/>
            <w:gridSpan w:val="2"/>
            <w:shd w:val="clear" w:color="auto" w:fill="BFBFBF" w:themeFill="background1" w:themeFillShade="BF"/>
            <w:vAlign w:val="center"/>
          </w:tcPr>
          <w:p w:rsidRPr="00B04AB9" w:rsidR="00BE47C3" w:rsidP="006D1DF5" w:rsidRDefault="00BE47C3" w14:paraId="7EBEA493" w14:textId="77777777">
            <w:pPr>
              <w:widowControl w:val="0"/>
              <w:autoSpaceDE w:val="0"/>
              <w:autoSpaceDN w:val="0"/>
              <w:adjustRightInd w:val="0"/>
              <w:spacing w:before="100" w:beforeAutospacing="1" w:after="100" w:afterAutospacing="1"/>
              <w:rPr>
                <w:rFonts w:ascii="Arial" w:hAnsi="Arial" w:cs="Arial"/>
                <w:color w:val="000000"/>
                <w:sz w:val="20"/>
                <w:szCs w:val="20"/>
              </w:rPr>
            </w:pPr>
            <w:r w:rsidRPr="00B04AB9">
              <w:rPr>
                <w:rFonts w:ascii="Arial" w:hAnsi="Arial" w:cs="Arial"/>
                <w:b/>
                <w:color w:val="000000"/>
                <w:sz w:val="20"/>
                <w:szCs w:val="20"/>
              </w:rPr>
              <w:t>Definitions/Acronyms</w:t>
            </w:r>
          </w:p>
        </w:tc>
      </w:tr>
      <w:tr w:rsidR="00BE47C3" w:rsidTr="00BE47C3" w14:paraId="48EC76BA" w14:textId="77777777">
        <w:trPr>
          <w:trHeight w:val="445"/>
        </w:trPr>
        <w:tc>
          <w:tcPr>
            <w:tcW w:w="1673" w:type="dxa"/>
            <w:vAlign w:val="center"/>
          </w:tcPr>
          <w:p w:rsidRPr="00B04AB9" w:rsidR="00BE47C3" w:rsidP="006D1DF5" w:rsidRDefault="0041319C" w14:paraId="45F87A18" w14:textId="77777777">
            <w:pPr>
              <w:widowControl w:val="0"/>
              <w:autoSpaceDE w:val="0"/>
              <w:autoSpaceDN w:val="0"/>
              <w:adjustRightInd w:val="0"/>
              <w:spacing w:before="100" w:beforeAutospacing="1" w:after="100" w:afterAutospacing="1"/>
              <w:rPr>
                <w:rFonts w:ascii="Arial" w:hAnsi="Arial" w:cs="Arial"/>
                <w:color w:val="000000"/>
                <w:sz w:val="20"/>
                <w:szCs w:val="20"/>
              </w:rPr>
            </w:pPr>
            <w:r>
              <w:rPr>
                <w:rFonts w:ascii="Arial" w:hAnsi="Arial" w:cs="Arial"/>
                <w:color w:val="000000"/>
                <w:sz w:val="20"/>
                <w:szCs w:val="20"/>
              </w:rPr>
              <w:t>BUCC</w:t>
            </w:r>
          </w:p>
        </w:tc>
        <w:tc>
          <w:tcPr>
            <w:tcW w:w="7343" w:type="dxa"/>
            <w:vAlign w:val="center"/>
          </w:tcPr>
          <w:p w:rsidRPr="00B04AB9" w:rsidR="00BE47C3" w:rsidP="006D1DF5" w:rsidRDefault="0041319C" w14:paraId="6870C2C2" w14:textId="77777777">
            <w:pPr>
              <w:widowControl w:val="0"/>
              <w:autoSpaceDE w:val="0"/>
              <w:autoSpaceDN w:val="0"/>
              <w:adjustRightInd w:val="0"/>
              <w:spacing w:before="100" w:beforeAutospacing="1" w:after="100" w:afterAutospacing="1"/>
              <w:rPr>
                <w:rFonts w:ascii="Arial" w:hAnsi="Arial" w:cs="Arial"/>
                <w:color w:val="000000"/>
                <w:sz w:val="20"/>
                <w:szCs w:val="20"/>
              </w:rPr>
            </w:pPr>
            <w:r>
              <w:rPr>
                <w:rFonts w:ascii="Arial" w:hAnsi="Arial" w:cs="Arial"/>
                <w:color w:val="000000"/>
                <w:sz w:val="20"/>
                <w:szCs w:val="20"/>
              </w:rPr>
              <w:t>Bath University Canoe Club</w:t>
            </w:r>
          </w:p>
        </w:tc>
      </w:tr>
      <w:tr w:rsidR="00BE47C3" w:rsidTr="00BE47C3" w14:paraId="65C61F96" w14:textId="77777777">
        <w:trPr>
          <w:trHeight w:val="445"/>
        </w:trPr>
        <w:tc>
          <w:tcPr>
            <w:tcW w:w="1673" w:type="dxa"/>
            <w:vAlign w:val="center"/>
          </w:tcPr>
          <w:p w:rsidRPr="00B04AB9" w:rsidR="00BE47C3" w:rsidP="006D1DF5" w:rsidRDefault="0041319C" w14:paraId="329386C7" w14:textId="77777777">
            <w:pPr>
              <w:widowControl w:val="0"/>
              <w:autoSpaceDE w:val="0"/>
              <w:autoSpaceDN w:val="0"/>
              <w:adjustRightInd w:val="0"/>
              <w:spacing w:before="100" w:beforeAutospacing="1" w:after="100" w:afterAutospacing="1"/>
              <w:rPr>
                <w:rFonts w:ascii="Arial" w:hAnsi="Arial" w:cs="Arial"/>
                <w:color w:val="000000"/>
                <w:sz w:val="20"/>
                <w:szCs w:val="20"/>
              </w:rPr>
            </w:pPr>
            <w:r>
              <w:rPr>
                <w:rFonts w:ascii="Arial" w:hAnsi="Arial" w:cs="Arial"/>
                <w:color w:val="000000"/>
                <w:sz w:val="20"/>
                <w:szCs w:val="20"/>
              </w:rPr>
              <w:t>Committee</w:t>
            </w:r>
          </w:p>
        </w:tc>
        <w:tc>
          <w:tcPr>
            <w:tcW w:w="7343" w:type="dxa"/>
            <w:vAlign w:val="center"/>
          </w:tcPr>
          <w:p w:rsidRPr="00B04AB9" w:rsidR="00BE47C3" w:rsidP="006D1DF5" w:rsidRDefault="0041319C" w14:paraId="60A64586" w14:textId="77777777">
            <w:pPr>
              <w:widowControl w:val="0"/>
              <w:autoSpaceDE w:val="0"/>
              <w:autoSpaceDN w:val="0"/>
              <w:adjustRightInd w:val="0"/>
              <w:spacing w:before="100" w:beforeAutospacing="1" w:after="100" w:afterAutospacing="1"/>
              <w:rPr>
                <w:rFonts w:ascii="Arial" w:hAnsi="Arial" w:cs="Arial"/>
                <w:color w:val="000000"/>
                <w:sz w:val="20"/>
                <w:szCs w:val="20"/>
              </w:rPr>
            </w:pPr>
            <w:r w:rsidRPr="0041319C">
              <w:rPr>
                <w:rFonts w:ascii="Arial" w:hAnsi="Arial" w:cs="Arial"/>
                <w:color w:val="000000"/>
                <w:sz w:val="20"/>
                <w:szCs w:val="20"/>
              </w:rPr>
              <w:t>The elected group of individuals responsible for overseeing the operations of BUCC.</w:t>
            </w:r>
          </w:p>
        </w:tc>
      </w:tr>
      <w:tr w:rsidR="0041319C" w:rsidTr="00BE47C3" w14:paraId="1988C341" w14:textId="77777777">
        <w:trPr>
          <w:trHeight w:val="445"/>
        </w:trPr>
        <w:tc>
          <w:tcPr>
            <w:tcW w:w="1673" w:type="dxa"/>
            <w:vAlign w:val="center"/>
          </w:tcPr>
          <w:p w:rsidR="0041319C" w:rsidP="006D1DF5" w:rsidRDefault="0041319C" w14:paraId="615E20C6" w14:textId="77777777">
            <w:pPr>
              <w:widowControl w:val="0"/>
              <w:autoSpaceDE w:val="0"/>
              <w:autoSpaceDN w:val="0"/>
              <w:adjustRightInd w:val="0"/>
              <w:spacing w:before="100" w:beforeAutospacing="1" w:after="100" w:afterAutospacing="1"/>
              <w:rPr>
                <w:rFonts w:ascii="Arial" w:hAnsi="Arial" w:cs="Arial"/>
                <w:color w:val="000000"/>
                <w:sz w:val="20"/>
                <w:szCs w:val="20"/>
              </w:rPr>
            </w:pPr>
            <w:r>
              <w:rPr>
                <w:rFonts w:ascii="Arial" w:hAnsi="Arial" w:cs="Arial"/>
                <w:color w:val="000000"/>
                <w:sz w:val="20"/>
                <w:szCs w:val="20"/>
              </w:rPr>
              <w:t>SU</w:t>
            </w:r>
          </w:p>
        </w:tc>
        <w:tc>
          <w:tcPr>
            <w:tcW w:w="7343" w:type="dxa"/>
            <w:vAlign w:val="center"/>
          </w:tcPr>
          <w:p w:rsidRPr="00B04AB9" w:rsidR="0041319C" w:rsidP="006D1DF5" w:rsidRDefault="00EE704C" w14:paraId="731C2372" w14:textId="77777777">
            <w:pPr>
              <w:widowControl w:val="0"/>
              <w:autoSpaceDE w:val="0"/>
              <w:autoSpaceDN w:val="0"/>
              <w:adjustRightInd w:val="0"/>
              <w:spacing w:before="100" w:beforeAutospacing="1" w:after="100" w:afterAutospacing="1"/>
              <w:rPr>
                <w:rFonts w:ascii="Arial" w:hAnsi="Arial" w:cs="Arial"/>
                <w:color w:val="000000"/>
                <w:sz w:val="20"/>
                <w:szCs w:val="20"/>
              </w:rPr>
            </w:pPr>
            <w:r w:rsidRPr="00EE704C">
              <w:rPr>
                <w:rFonts w:ascii="Arial" w:hAnsi="Arial" w:cs="Arial"/>
                <w:color w:val="000000"/>
                <w:sz w:val="20"/>
                <w:szCs w:val="20"/>
              </w:rPr>
              <w:t>Students’ Union.</w:t>
            </w:r>
          </w:p>
        </w:tc>
      </w:tr>
      <w:tr w:rsidR="0041319C" w:rsidTr="00BE47C3" w14:paraId="04385520" w14:textId="77777777">
        <w:trPr>
          <w:trHeight w:val="445"/>
        </w:trPr>
        <w:tc>
          <w:tcPr>
            <w:tcW w:w="1673" w:type="dxa"/>
            <w:vAlign w:val="center"/>
          </w:tcPr>
          <w:p w:rsidR="0041319C" w:rsidP="006D1DF5" w:rsidRDefault="0041319C" w14:paraId="2EB74B63" w14:textId="77777777">
            <w:pPr>
              <w:widowControl w:val="0"/>
              <w:autoSpaceDE w:val="0"/>
              <w:autoSpaceDN w:val="0"/>
              <w:adjustRightInd w:val="0"/>
              <w:spacing w:before="100" w:beforeAutospacing="1" w:after="100" w:afterAutospacing="1"/>
              <w:rPr>
                <w:rFonts w:ascii="Arial" w:hAnsi="Arial" w:cs="Arial"/>
                <w:color w:val="000000"/>
                <w:sz w:val="20"/>
                <w:szCs w:val="20"/>
              </w:rPr>
            </w:pPr>
            <w:r>
              <w:rPr>
                <w:rFonts w:ascii="Arial" w:hAnsi="Arial" w:cs="Arial"/>
                <w:color w:val="000000"/>
                <w:sz w:val="20"/>
                <w:szCs w:val="20"/>
              </w:rPr>
              <w:t>Trip Leader</w:t>
            </w:r>
          </w:p>
        </w:tc>
        <w:tc>
          <w:tcPr>
            <w:tcW w:w="7343" w:type="dxa"/>
            <w:vAlign w:val="center"/>
          </w:tcPr>
          <w:p w:rsidRPr="00B04AB9" w:rsidR="0041319C" w:rsidP="006D1DF5" w:rsidRDefault="00EE704C" w14:paraId="48D3E656" w14:textId="77777777">
            <w:pPr>
              <w:widowControl w:val="0"/>
              <w:autoSpaceDE w:val="0"/>
              <w:autoSpaceDN w:val="0"/>
              <w:adjustRightInd w:val="0"/>
              <w:spacing w:before="100" w:beforeAutospacing="1" w:after="100" w:afterAutospacing="1"/>
              <w:rPr>
                <w:rFonts w:ascii="Arial" w:hAnsi="Arial" w:cs="Arial"/>
                <w:color w:val="000000"/>
                <w:sz w:val="20"/>
                <w:szCs w:val="20"/>
              </w:rPr>
            </w:pPr>
            <w:r w:rsidRPr="00EE704C">
              <w:rPr>
                <w:rFonts w:ascii="Arial" w:hAnsi="Arial" w:cs="Arial"/>
                <w:color w:val="000000"/>
                <w:sz w:val="20"/>
                <w:szCs w:val="20"/>
              </w:rPr>
              <w:t>The individual designated to lead and coordinate a specific BUCC trip.</w:t>
            </w:r>
          </w:p>
        </w:tc>
      </w:tr>
      <w:tr w:rsidR="005A3F1F" w:rsidTr="00BE47C3" w14:paraId="304E419E" w14:textId="77777777">
        <w:trPr>
          <w:trHeight w:val="445"/>
        </w:trPr>
        <w:tc>
          <w:tcPr>
            <w:tcW w:w="1673" w:type="dxa"/>
            <w:vAlign w:val="center"/>
          </w:tcPr>
          <w:p w:rsidR="005A3F1F" w:rsidP="006D1DF5" w:rsidRDefault="006B2DB0" w14:paraId="731AC336" w14:textId="5A6064D2">
            <w:pPr>
              <w:widowControl w:val="0"/>
              <w:autoSpaceDE w:val="0"/>
              <w:autoSpaceDN w:val="0"/>
              <w:adjustRightInd w:val="0"/>
              <w:spacing w:before="100" w:beforeAutospacing="1" w:after="100" w:afterAutospacing="1"/>
              <w:rPr>
                <w:rFonts w:ascii="Arial" w:hAnsi="Arial" w:cs="Arial"/>
                <w:color w:val="000000"/>
                <w:sz w:val="20"/>
                <w:szCs w:val="20"/>
              </w:rPr>
            </w:pPr>
            <w:r>
              <w:rPr>
                <w:rFonts w:ascii="Arial" w:hAnsi="Arial" w:cs="Arial"/>
                <w:color w:val="000000"/>
                <w:sz w:val="20"/>
                <w:szCs w:val="20"/>
              </w:rPr>
              <w:t>BC</w:t>
            </w:r>
          </w:p>
        </w:tc>
        <w:tc>
          <w:tcPr>
            <w:tcW w:w="7343" w:type="dxa"/>
            <w:vAlign w:val="center"/>
          </w:tcPr>
          <w:p w:rsidRPr="00EE704C" w:rsidR="005A3F1F" w:rsidP="006D1DF5" w:rsidRDefault="006B2DB0" w14:paraId="64BFE202" w14:textId="07505838">
            <w:pPr>
              <w:widowControl w:val="0"/>
              <w:autoSpaceDE w:val="0"/>
              <w:autoSpaceDN w:val="0"/>
              <w:adjustRightInd w:val="0"/>
              <w:spacing w:before="100" w:beforeAutospacing="1" w:after="100" w:afterAutospacing="1"/>
              <w:rPr>
                <w:rFonts w:ascii="Arial" w:hAnsi="Arial" w:cs="Arial"/>
                <w:color w:val="000000"/>
                <w:sz w:val="20"/>
                <w:szCs w:val="20"/>
              </w:rPr>
            </w:pPr>
            <w:r>
              <w:rPr>
                <w:rFonts w:ascii="Arial" w:hAnsi="Arial" w:cs="Arial"/>
                <w:color w:val="000000"/>
                <w:sz w:val="20"/>
                <w:szCs w:val="20"/>
              </w:rPr>
              <w:t xml:space="preserve">British Canoeing </w:t>
            </w:r>
          </w:p>
        </w:tc>
      </w:tr>
      <w:tr w:rsidR="00F40961" w:rsidTr="00BE47C3" w14:paraId="34E76C4E" w14:textId="77777777">
        <w:trPr>
          <w:trHeight w:val="445"/>
        </w:trPr>
        <w:tc>
          <w:tcPr>
            <w:tcW w:w="1673" w:type="dxa"/>
            <w:vAlign w:val="center"/>
          </w:tcPr>
          <w:p w:rsidR="00F40961" w:rsidP="006D1DF5" w:rsidRDefault="00B83164" w14:paraId="6F4AA50B" w14:textId="00CA7C9F">
            <w:pPr>
              <w:widowControl w:val="0"/>
              <w:autoSpaceDE w:val="0"/>
              <w:autoSpaceDN w:val="0"/>
              <w:adjustRightInd w:val="0"/>
              <w:spacing w:before="100" w:beforeAutospacing="1" w:after="100" w:afterAutospacing="1"/>
              <w:rPr>
                <w:rFonts w:ascii="Arial" w:hAnsi="Arial" w:cs="Arial"/>
                <w:color w:val="000000"/>
                <w:sz w:val="20"/>
                <w:szCs w:val="20"/>
              </w:rPr>
            </w:pPr>
            <w:r>
              <w:rPr>
                <w:rFonts w:ascii="Arial" w:hAnsi="Arial" w:cs="Arial"/>
                <w:color w:val="000000"/>
                <w:sz w:val="20"/>
                <w:szCs w:val="20"/>
              </w:rPr>
              <w:t>RNLI</w:t>
            </w:r>
          </w:p>
        </w:tc>
        <w:tc>
          <w:tcPr>
            <w:tcW w:w="7343" w:type="dxa"/>
            <w:vAlign w:val="center"/>
          </w:tcPr>
          <w:p w:rsidR="00F40961" w:rsidP="006D1DF5" w:rsidRDefault="00B83164" w14:paraId="1DAA9A1F" w14:textId="697458ED">
            <w:pPr>
              <w:widowControl w:val="0"/>
              <w:autoSpaceDE w:val="0"/>
              <w:autoSpaceDN w:val="0"/>
              <w:adjustRightInd w:val="0"/>
              <w:spacing w:before="100" w:beforeAutospacing="1" w:after="100" w:afterAutospacing="1"/>
              <w:rPr>
                <w:rFonts w:ascii="Arial" w:hAnsi="Arial" w:cs="Arial"/>
                <w:color w:val="000000"/>
                <w:sz w:val="20"/>
                <w:szCs w:val="20"/>
              </w:rPr>
            </w:pPr>
            <w:r>
              <w:rPr>
                <w:rFonts w:ascii="Arial" w:hAnsi="Arial" w:cs="Arial"/>
                <w:color w:val="000000"/>
                <w:sz w:val="20"/>
                <w:szCs w:val="20"/>
              </w:rPr>
              <w:t xml:space="preserve">Royal National Lifeboat Institute </w:t>
            </w:r>
          </w:p>
        </w:tc>
      </w:tr>
    </w:tbl>
    <w:p w:rsidR="00BE47C3" w:rsidP="006D1DF5" w:rsidRDefault="00BE47C3" w14:paraId="002664FA" w14:textId="77777777"/>
    <w:p w:rsidR="00BE47C3" w:rsidP="006D1DF5" w:rsidRDefault="00BE47C3" w14:paraId="5BFC6EB6" w14:textId="77777777">
      <w:r>
        <w:br w:type="page"/>
      </w:r>
    </w:p>
    <w:tbl>
      <w:tblPr>
        <w:tblStyle w:val="TableGrid"/>
        <w:tblW w:w="0" w:type="auto"/>
        <w:tblLook w:val="04A0" w:firstRow="1" w:lastRow="0" w:firstColumn="1" w:lastColumn="0" w:noHBand="0" w:noVBand="1"/>
      </w:tblPr>
      <w:tblGrid>
        <w:gridCol w:w="9016"/>
      </w:tblGrid>
      <w:tr w:rsidR="00BE47C3" w:rsidTr="389B2D4F" w14:paraId="15CFD7AD" w14:textId="77777777">
        <w:trPr>
          <w:trHeight w:val="510"/>
        </w:trPr>
        <w:tc>
          <w:tcPr>
            <w:tcW w:w="9016" w:type="dxa"/>
            <w:shd w:val="clear" w:color="auto" w:fill="BFBFBF" w:themeFill="background1" w:themeFillShade="BF"/>
            <w:tcMar/>
            <w:vAlign w:val="center"/>
          </w:tcPr>
          <w:p w:rsidRPr="00B04AB9" w:rsidR="00BE47C3" w:rsidP="006D1DF5" w:rsidRDefault="00BE47C3" w14:paraId="7E30162E" w14:textId="77777777">
            <w:pPr>
              <w:widowControl w:val="0"/>
              <w:autoSpaceDE w:val="0"/>
              <w:autoSpaceDN w:val="0"/>
              <w:adjustRightInd w:val="0"/>
              <w:spacing w:before="100" w:beforeAutospacing="1" w:after="100" w:afterAutospacing="1"/>
              <w:rPr>
                <w:rFonts w:ascii="Arial" w:hAnsi="Arial" w:cs="Arial"/>
                <w:b/>
                <w:color w:val="000000"/>
                <w:sz w:val="20"/>
                <w:szCs w:val="20"/>
              </w:rPr>
            </w:pPr>
            <w:r w:rsidRPr="00B04AB9">
              <w:rPr>
                <w:rFonts w:ascii="Arial" w:hAnsi="Arial" w:cs="Arial"/>
                <w:b/>
                <w:color w:val="000000"/>
                <w:sz w:val="20"/>
                <w:szCs w:val="20"/>
              </w:rPr>
              <w:t>P</w:t>
            </w:r>
            <w:r>
              <w:rPr>
                <w:rFonts w:ascii="Arial" w:hAnsi="Arial" w:cs="Arial"/>
                <w:b/>
                <w:color w:val="000000"/>
                <w:sz w:val="20"/>
                <w:szCs w:val="20"/>
              </w:rPr>
              <w:t>olicy</w:t>
            </w:r>
          </w:p>
        </w:tc>
      </w:tr>
      <w:tr w:rsidRPr="00B04AB9" w:rsidR="004F67FC" w:rsidTr="389B2D4F" w14:paraId="36759E70" w14:textId="77777777">
        <w:trPr>
          <w:trHeight w:val="747"/>
        </w:trPr>
        <w:tc>
          <w:tcPr>
            <w:tcW w:w="9016" w:type="dxa"/>
            <w:tcMar/>
            <w:vAlign w:val="center"/>
          </w:tcPr>
          <w:p w:rsidR="00664AAA" w:rsidP="00664AAA" w:rsidRDefault="00664AAA" w14:paraId="0CE06558" w14:textId="758CE504">
            <w:pPr>
              <w:tabs>
                <w:tab w:val="left" w:pos="1615"/>
              </w:tabs>
              <w:rPr>
                <w:rFonts w:eastAsiaTheme="minorHAnsi" w:cstheme="minorHAnsi"/>
              </w:rPr>
            </w:pPr>
            <w:r>
              <w:rPr>
                <w:rFonts w:cstheme="minorHAnsi"/>
              </w:rPr>
              <w:t>During the academic year, the club will run several social events, generally organised by the Social Sec and</w:t>
            </w:r>
            <w:r w:rsidR="000A0010">
              <w:rPr>
                <w:rFonts w:cstheme="minorHAnsi"/>
              </w:rPr>
              <w:t>/ or</w:t>
            </w:r>
            <w:r>
              <w:rPr>
                <w:rFonts w:cstheme="minorHAnsi"/>
              </w:rPr>
              <w:t xml:space="preserve"> Welfare.</w:t>
            </w:r>
          </w:p>
          <w:p w:rsidR="00664AAA" w:rsidP="00664AAA" w:rsidRDefault="00664AAA" w14:paraId="179C9EDD" w14:textId="77777777"/>
          <w:p w:rsidR="00664AAA" w:rsidP="00664AAA" w:rsidRDefault="00664AAA" w14:paraId="6E87391B" w14:textId="77777777">
            <w:r>
              <w:t>The Club, and particularly Senior members (committee members, ex committee members etc), will NOT encourage an atmosphere of excessive drinking or boisterous activity (piggybacking etc.)</w:t>
            </w:r>
          </w:p>
          <w:p w:rsidR="00664AAA" w:rsidP="00664AAA" w:rsidRDefault="00664AAA" w14:paraId="54A6C32F" w14:textId="77777777"/>
          <w:p w:rsidR="00664AAA" w:rsidP="00664AAA" w:rsidRDefault="00664AAA" w14:paraId="1C9ABE04" w14:textId="77777777">
            <w:pPr>
              <w:rPr>
                <w:b/>
                <w:bCs/>
              </w:rPr>
            </w:pPr>
            <w:r w:rsidRPr="002A1663">
              <w:rPr>
                <w:b/>
                <w:bCs/>
              </w:rPr>
              <w:t>Social organisers will:</w:t>
            </w:r>
          </w:p>
          <w:p w:rsidR="00664AAA" w:rsidP="00664AAA" w:rsidRDefault="00664AAA" w14:paraId="77784E0E" w14:textId="333DC19B">
            <w:pPr>
              <w:pStyle w:val="ListParagraph"/>
              <w:numPr>
                <w:ilvl w:val="0"/>
                <w:numId w:val="9"/>
              </w:numPr>
              <w:spacing w:after="5" w:line="251" w:lineRule="auto"/>
              <w:ind w:right="410"/>
            </w:pPr>
            <w:commentRangeStart w:id="0"/>
            <w:commentRangeStart w:id="1"/>
            <w:r>
              <w:t>Ensure</w:t>
            </w:r>
            <w:commentRangeEnd w:id="0"/>
            <w:r>
              <w:rPr>
                <w:rStyle w:val="CommentReference"/>
              </w:rPr>
              <w:commentReference w:id="0"/>
            </w:r>
            <w:r>
              <w:t xml:space="preserve"> sober first aiders are </w:t>
            </w:r>
            <w:commentRangeStart w:id="2"/>
            <w:r w:rsidR="003A1E10">
              <w:t>available</w:t>
            </w:r>
            <w:r>
              <w:t xml:space="preserve"> </w:t>
            </w:r>
            <w:commentRangeEnd w:id="2"/>
            <w:r>
              <w:rPr>
                <w:rStyle w:val="CommentReference"/>
              </w:rPr>
              <w:commentReference w:id="2"/>
            </w:r>
            <w:r>
              <w:t>at socials</w:t>
            </w:r>
            <w:r w:rsidR="02C6D463">
              <w:t xml:space="preserve"> -</w:t>
            </w:r>
            <w:r>
              <w:t xml:space="preserve"> </w:t>
            </w:r>
            <w:r w:rsidR="3FC22EB8">
              <w:t>t</w:t>
            </w:r>
            <w:r>
              <w:t>his may be the designated venue first aiders or campus security.</w:t>
            </w:r>
            <w:commentRangeEnd w:id="1"/>
            <w:r w:rsidR="004812CD">
              <w:rPr>
                <w:rStyle w:val="CommentReference"/>
                <w:rFonts w:ascii="Arial" w:hAnsi="Arial" w:eastAsia="Arial" w:cs="Arial"/>
                <w:color w:val="000000"/>
                <w:kern w:val="2"/>
                <w14:ligatures w14:val="standardContextual"/>
              </w:rPr>
              <w:commentReference w:id="1"/>
            </w:r>
          </w:p>
          <w:p w:rsidRPr="00BA4861" w:rsidR="00664AAA" w:rsidP="00664AAA" w:rsidRDefault="00664AAA" w14:paraId="5D576E8A" w14:textId="77777777">
            <w:pPr>
              <w:pStyle w:val="ListParagraph"/>
              <w:numPr>
                <w:ilvl w:val="0"/>
                <w:numId w:val="9"/>
              </w:numPr>
              <w:spacing w:after="5" w:line="251" w:lineRule="auto"/>
              <w:ind w:right="410"/>
            </w:pPr>
            <w:r>
              <w:t>Ensure participants follow venue safety guidelines</w:t>
            </w:r>
          </w:p>
          <w:p w:rsidR="00664AAA" w:rsidP="00664AAA" w:rsidRDefault="00664AAA" w14:paraId="7E387CEB" w14:textId="77777777">
            <w:pPr>
              <w:pStyle w:val="ListParagraph"/>
              <w:numPr>
                <w:ilvl w:val="0"/>
                <w:numId w:val="9"/>
              </w:numPr>
              <w:tabs>
                <w:tab w:val="left" w:pos="1615"/>
              </w:tabs>
              <w:spacing w:after="160" w:line="256" w:lineRule="auto"/>
              <w:rPr>
                <w:rFonts w:cstheme="minorHAnsi"/>
              </w:rPr>
            </w:pPr>
            <w:r>
              <w:rPr>
                <w:rFonts w:cstheme="minorHAnsi"/>
              </w:rPr>
              <w:t xml:space="preserve">Promote and encourage an atmosphere of support within the group, in particular supporting intoxicated participants. </w:t>
            </w:r>
          </w:p>
          <w:p w:rsidR="00664AAA" w:rsidP="00664AAA" w:rsidRDefault="00664AAA" w14:paraId="581D4CF0" w14:textId="5272DFDF">
            <w:pPr>
              <w:pStyle w:val="ListParagraph"/>
              <w:numPr>
                <w:ilvl w:val="0"/>
                <w:numId w:val="9"/>
              </w:numPr>
              <w:tabs>
                <w:tab w:val="left" w:pos="1615"/>
              </w:tabs>
              <w:spacing w:after="160" w:line="256" w:lineRule="auto"/>
              <w:rPr>
                <w:rFonts w:cstheme="minorHAnsi"/>
              </w:rPr>
            </w:pPr>
            <w:r>
              <w:rPr>
                <w:rFonts w:cstheme="minorHAnsi"/>
              </w:rPr>
              <w:t xml:space="preserve">If preparing food, </w:t>
            </w:r>
            <w:r w:rsidR="009F7430">
              <w:rPr>
                <w:rFonts w:cstheme="minorHAnsi"/>
              </w:rPr>
              <w:t>the</w:t>
            </w:r>
            <w:r>
              <w:rPr>
                <w:rFonts w:cstheme="minorHAnsi"/>
              </w:rPr>
              <w:t xml:space="preserve"> SU</w:t>
            </w:r>
            <w:r w:rsidR="00CF161D">
              <w:rPr>
                <w:rFonts w:cstheme="minorHAnsi"/>
              </w:rPr>
              <w:t xml:space="preserve"> is to be informed</w:t>
            </w:r>
            <w:r>
              <w:rPr>
                <w:rFonts w:cstheme="minorHAnsi"/>
              </w:rPr>
              <w:t xml:space="preserve"> through the event planner, and ensure that the relevant risk assessment has been completed</w:t>
            </w:r>
          </w:p>
          <w:p w:rsidR="00664AAA" w:rsidP="00664AAA" w:rsidRDefault="00664AAA" w14:paraId="771D7FE8" w14:textId="77777777">
            <w:pPr>
              <w:pStyle w:val="ListParagraph"/>
              <w:numPr>
                <w:ilvl w:val="1"/>
                <w:numId w:val="10"/>
              </w:numPr>
              <w:tabs>
                <w:tab w:val="left" w:pos="1615"/>
              </w:tabs>
              <w:spacing w:after="160" w:line="256" w:lineRule="auto"/>
              <w:rPr>
                <w:rFonts w:eastAsiaTheme="minorHAnsi" w:cstheme="minorHAnsi"/>
              </w:rPr>
            </w:pPr>
            <w:r>
              <w:rPr>
                <w:rFonts w:cstheme="minorHAnsi"/>
              </w:rPr>
              <w:t>Ensure food is kept at suitable temperature.</w:t>
            </w:r>
          </w:p>
          <w:p w:rsidR="00664AAA" w:rsidP="00664AAA" w:rsidRDefault="00664AAA" w14:paraId="41C0D6A0" w14:textId="77777777">
            <w:pPr>
              <w:pStyle w:val="ListParagraph"/>
              <w:numPr>
                <w:ilvl w:val="1"/>
                <w:numId w:val="10"/>
              </w:numPr>
              <w:tabs>
                <w:tab w:val="left" w:pos="1615"/>
              </w:tabs>
              <w:spacing w:after="160" w:line="256" w:lineRule="auto"/>
              <w:rPr>
                <w:rFonts w:cstheme="minorHAnsi"/>
              </w:rPr>
            </w:pPr>
            <w:r>
              <w:rPr>
                <w:rFonts w:cstheme="minorHAnsi"/>
              </w:rPr>
              <w:t>Food that has passed its use by date is not consumed.</w:t>
            </w:r>
          </w:p>
          <w:p w:rsidR="00664AAA" w:rsidP="00664AAA" w:rsidRDefault="00664AAA" w14:paraId="1DF68EF8" w14:textId="77777777">
            <w:pPr>
              <w:pStyle w:val="ListParagraph"/>
              <w:numPr>
                <w:ilvl w:val="1"/>
                <w:numId w:val="10"/>
              </w:numPr>
              <w:tabs>
                <w:tab w:val="left" w:pos="1615"/>
              </w:tabs>
              <w:spacing w:line="256" w:lineRule="auto"/>
              <w:rPr>
                <w:rFonts w:cstheme="minorHAnsi"/>
              </w:rPr>
            </w:pPr>
            <w:r>
              <w:rPr>
                <w:rFonts w:cstheme="minorHAnsi"/>
              </w:rPr>
              <w:t>Ensure good kitchen hygiene is practiced.</w:t>
            </w:r>
          </w:p>
          <w:p w:rsidR="00046B9C" w:rsidP="00046B9C" w:rsidRDefault="00664AAA" w14:paraId="29ABA64C" w14:textId="3C033299">
            <w:pPr>
              <w:pStyle w:val="ListParagraph"/>
              <w:numPr>
                <w:ilvl w:val="1"/>
                <w:numId w:val="9"/>
              </w:numPr>
              <w:tabs>
                <w:tab w:val="left" w:pos="1615"/>
              </w:tabs>
              <w:spacing w:line="256" w:lineRule="auto"/>
              <w:rPr>
                <w:rFonts w:cstheme="minorHAnsi"/>
              </w:rPr>
            </w:pPr>
            <w:r>
              <w:rPr>
                <w:rFonts w:cstheme="minorHAnsi"/>
              </w:rPr>
              <w:t>Ensure individuals are aware of risks</w:t>
            </w:r>
          </w:p>
          <w:p w:rsidR="004B0F09" w:rsidP="00046B9C" w:rsidRDefault="004B0F09" w14:paraId="7356574E" w14:textId="77777777">
            <w:pPr>
              <w:tabs>
                <w:tab w:val="left" w:pos="1615"/>
              </w:tabs>
              <w:spacing w:line="256" w:lineRule="auto"/>
              <w:rPr>
                <w:rFonts w:cstheme="minorHAnsi"/>
              </w:rPr>
            </w:pPr>
          </w:p>
          <w:p w:rsidRPr="004B0F09" w:rsidR="00046B9C" w:rsidP="00046B9C" w:rsidRDefault="004B0F09" w14:paraId="505C0490" w14:textId="03446EAB">
            <w:pPr>
              <w:tabs>
                <w:tab w:val="left" w:pos="1615"/>
              </w:tabs>
              <w:spacing w:line="256" w:lineRule="auto"/>
              <w:rPr>
                <w:rFonts w:cstheme="minorHAnsi"/>
                <w:b/>
                <w:bCs/>
              </w:rPr>
            </w:pPr>
            <w:r w:rsidRPr="004B0F09">
              <w:rPr>
                <w:rFonts w:cstheme="minorHAnsi"/>
                <w:b/>
                <w:bCs/>
              </w:rPr>
              <w:t>Intoxicated access to water</w:t>
            </w:r>
          </w:p>
          <w:p w:rsidR="00046B9C" w:rsidP="00C26D0F" w:rsidRDefault="00046B9C" w14:paraId="3917702D" w14:textId="4F08E412">
            <w:pPr>
              <w:jc w:val="both"/>
            </w:pPr>
            <w:r w:rsidRPr="00922DA6">
              <w:t>According to the RNLI 1 in 8 coastal deaths in the UK involve alcohol and it is a contributing factor in many more water related incidents, especially in the evening</w:t>
            </w:r>
            <w:r>
              <w:t xml:space="preserve">. </w:t>
            </w:r>
            <w:r w:rsidRPr="00922DA6">
              <w:t>Alcohol may seriously impair your judgement, reactions, and ability to swim. It is known to remove inhibitions and distort the perception of risk</w:t>
            </w:r>
            <w:r>
              <w:t xml:space="preserve">, </w:t>
            </w:r>
            <w:r w:rsidRPr="00922DA6">
              <w:t xml:space="preserve">increasing risk taking </w:t>
            </w:r>
            <w:r>
              <w:t xml:space="preserve">behaviour. </w:t>
            </w:r>
            <w:r w:rsidRPr="00922DA6">
              <w:t xml:space="preserve"> Furthermore, alcohol increases the likelihood of hypothermia by preventing vasoconstriction</w:t>
            </w:r>
            <w:r w:rsidR="00685414">
              <w:t xml:space="preserve"> [2].</w:t>
            </w:r>
          </w:p>
          <w:p w:rsidR="00046B9C" w:rsidP="00046B9C" w:rsidRDefault="00046B9C" w14:paraId="53373B86" w14:textId="77777777"/>
          <w:p w:rsidR="00046B9C" w:rsidP="00046B9C" w:rsidRDefault="00046B9C" w14:paraId="08F360F8" w14:textId="77777777">
            <w:r>
              <w:t>As a result, where members of The Club are likely to be intoxicated and have access to the water the Social Organisers should:</w:t>
            </w:r>
          </w:p>
          <w:p w:rsidR="00046B9C" w:rsidP="00046B9C" w:rsidRDefault="00046B9C" w14:paraId="7BDBC309" w14:textId="77777777">
            <w:pPr>
              <w:pStyle w:val="ListParagraph"/>
              <w:numPr>
                <w:ilvl w:val="0"/>
                <w:numId w:val="11"/>
              </w:numPr>
              <w:spacing w:after="5" w:line="251" w:lineRule="auto"/>
              <w:ind w:right="410"/>
            </w:pPr>
            <w:r>
              <w:t>Ensure members are reminded of dangers of entering water while intoxicated by email before the event and that it is not allowed by the club.</w:t>
            </w:r>
          </w:p>
          <w:p w:rsidR="00046B9C" w:rsidP="00046B9C" w:rsidRDefault="00046B9C" w14:paraId="38D63245" w14:textId="77777777">
            <w:pPr>
              <w:pStyle w:val="ListParagraph"/>
              <w:numPr>
                <w:ilvl w:val="0"/>
                <w:numId w:val="11"/>
              </w:numPr>
              <w:spacing w:after="5" w:line="251" w:lineRule="auto"/>
              <w:ind w:right="410"/>
            </w:pPr>
            <w:r>
              <w:t>Ensure at least one sober senior club member is present.</w:t>
            </w:r>
          </w:p>
          <w:p w:rsidR="00046B9C" w:rsidP="00046B9C" w:rsidRDefault="00046B9C" w14:paraId="0C53609A" w14:textId="77777777"/>
          <w:p w:rsidR="00046B9C" w:rsidP="00C26D0F" w:rsidRDefault="00046B9C" w14:paraId="75ADBE1F" w14:textId="57E23C57">
            <w:pPr>
              <w:jc w:val="both"/>
            </w:pPr>
            <w:r w:rsidR="00046B9C">
              <w:rPr/>
              <w:t xml:space="preserve">If a member(s) enters the water while intoxicated, they will be referred to the SU for disciplinary action as </w:t>
            </w:r>
            <w:r w:rsidR="001D4011">
              <w:rPr/>
              <w:t xml:space="preserve">per </w:t>
            </w:r>
            <w:commentRangeStart w:id="3"/>
            <w:r w:rsidR="001D4011">
              <w:rPr/>
              <w:t xml:space="preserve">the </w:t>
            </w:r>
            <w:r w:rsidR="00CB7F6F">
              <w:rPr/>
              <w:t xml:space="preserve">Student </w:t>
            </w:r>
            <w:r w:rsidR="0045632E">
              <w:rPr/>
              <w:t>M</w:t>
            </w:r>
            <w:r w:rsidR="00CB7F6F">
              <w:rPr/>
              <w:t xml:space="preserve">embers </w:t>
            </w:r>
            <w:r w:rsidR="0045632E">
              <w:rPr/>
              <w:t>D</w:t>
            </w:r>
            <w:r w:rsidR="00CB7F6F">
              <w:rPr/>
              <w:t xml:space="preserve">iscipline </w:t>
            </w:r>
            <w:r w:rsidR="0045632E">
              <w:rPr/>
              <w:t>P</w:t>
            </w:r>
            <w:r w:rsidR="00CB7F6F">
              <w:rPr/>
              <w:t>olicy[</w:t>
            </w:r>
            <w:r w:rsidR="00685414">
              <w:rPr/>
              <w:t>1</w:t>
            </w:r>
            <w:r w:rsidR="00CB7F6F">
              <w:rPr/>
              <w:t>]</w:t>
            </w:r>
            <w:r w:rsidR="00046B9C">
              <w:rPr/>
              <w:t>.</w:t>
            </w:r>
            <w:commentRangeEnd w:id="3"/>
            <w:r>
              <w:rPr>
                <w:rStyle w:val="CommentReference"/>
              </w:rPr>
              <w:commentReference w:id="3"/>
            </w:r>
          </w:p>
          <w:p w:rsidR="00046B9C" w:rsidP="00046B9C" w:rsidRDefault="00046B9C" w14:paraId="2563A4B9" w14:textId="77777777"/>
          <w:p w:rsidR="00046B9C" w:rsidP="00C26D0F" w:rsidRDefault="00046B9C" w14:paraId="7AB3119D" w14:textId="77777777">
            <w:pPr>
              <w:jc w:val="both"/>
            </w:pPr>
            <w:r>
              <w:t>It is the responsibility of the Health and Safety Officer to review any near misses and / or accidents relating to intoxicated water access and suggest updates for the mitigations to committee where required.</w:t>
            </w:r>
          </w:p>
          <w:p w:rsidRPr="00756EE7" w:rsidR="006830DE" w:rsidP="00426E95" w:rsidRDefault="006830DE" w14:paraId="44E59443" w14:textId="59CD198E">
            <w:pPr>
              <w:rPr>
                <w:rFonts w:ascii="Arial" w:hAnsi="Arial" w:cs="Arial"/>
                <w:color w:val="000000"/>
                <w:sz w:val="20"/>
                <w:szCs w:val="20"/>
              </w:rPr>
            </w:pPr>
          </w:p>
        </w:tc>
      </w:tr>
    </w:tbl>
    <w:p w:rsidR="004F67FC" w:rsidP="006D1DF5" w:rsidRDefault="004F67FC" w14:paraId="594C0F32" w14:textId="77777777"/>
    <w:p w:rsidR="00CB7F6F" w:rsidP="006D1DF5" w:rsidRDefault="00CB7F6F" w14:paraId="37AB8A14" w14:textId="77777777"/>
    <w:p w:rsidR="00CB7F6F" w:rsidP="006D1DF5" w:rsidRDefault="00CB7F6F" w14:paraId="1B0187D4" w14:textId="77777777"/>
    <w:p w:rsidR="00CB7F6F" w:rsidP="006D1DF5" w:rsidRDefault="00CB7F6F" w14:paraId="22A7826E" w14:textId="77777777"/>
    <w:p w:rsidR="00157C9F" w:rsidP="006D1DF5" w:rsidRDefault="00157C9F" w14:paraId="13C4035B" w14:textId="77777777"/>
    <w:p w:rsidR="00CB7F6F" w:rsidP="006D1DF5" w:rsidRDefault="00CB7F6F" w14:paraId="2A13A9A2" w14:textId="660D246E">
      <w:r>
        <w:t>Reference doc</w:t>
      </w:r>
      <w:r w:rsidR="0045632E">
        <w:t>uments</w:t>
      </w:r>
    </w:p>
    <w:p w:rsidRPr="00157C9F" w:rsidR="0043451E" w:rsidP="0045632E" w:rsidRDefault="0043451E" w14:paraId="3BFD40B5" w14:textId="77372480">
      <w:pPr>
        <w:pStyle w:val="EndNoteBibliography"/>
        <w:numPr>
          <w:ilvl w:val="0"/>
          <w:numId w:val="12"/>
        </w:numPr>
        <w:spacing w:after="0"/>
        <w:rPr>
          <w:rStyle w:val="Hyperlink"/>
          <w:color w:val="000000"/>
          <w:u w:val="none"/>
        </w:rPr>
      </w:pPr>
      <w:r w:rsidRPr="002620BD">
        <w:t xml:space="preserve">SU. </w:t>
      </w:r>
      <w:r w:rsidRPr="002620BD">
        <w:rPr>
          <w:i/>
        </w:rPr>
        <w:t>Student members discipline policy</w:t>
      </w:r>
      <w:r w:rsidRPr="002620BD">
        <w:t xml:space="preserve">. 2023; </w:t>
      </w:r>
      <w:hyperlink w:history="1" r:id="rId14">
        <w:r w:rsidRPr="002620BD">
          <w:rPr>
            <w:rStyle w:val="Hyperlink"/>
          </w:rPr>
          <w:t>https://computingservices.sharepoint.com/:b:/r/sites/BathUniversityCanoeClubdocuments/Shared%20Documents/Published%20documents/Student-Members-Disciplinary-Policy.pdf?csf=1&amp;web=1&amp;e=yKfJNw</w:t>
        </w:r>
      </w:hyperlink>
    </w:p>
    <w:p w:rsidR="00157C9F" w:rsidP="0045632E" w:rsidRDefault="00EC4274" w14:paraId="5748B346" w14:textId="27EF224B">
      <w:pPr>
        <w:pStyle w:val="EndNoteBibliography"/>
        <w:numPr>
          <w:ilvl w:val="0"/>
          <w:numId w:val="12"/>
        </w:numPr>
        <w:spacing w:after="0"/>
      </w:pPr>
      <w:r>
        <w:t xml:space="preserve">RNLI </w:t>
      </w:r>
      <w:r w:rsidR="00E37AB3">
        <w:t>information on Intoxication and swimming risks</w:t>
      </w:r>
    </w:p>
    <w:p w:rsidRPr="002620BD" w:rsidR="00EC4274" w:rsidP="00EC4274" w:rsidRDefault="009460F8" w14:paraId="514109CD" w14:textId="3F554831">
      <w:pPr>
        <w:pStyle w:val="EndNoteBibliography"/>
        <w:spacing w:after="0"/>
        <w:ind w:left="720" w:firstLine="0"/>
      </w:pPr>
      <w:hyperlink w:history="1" r:id="rId15">
        <w:r w:rsidRPr="00892251" w:rsidR="00EC4274">
          <w:rPr>
            <w:rStyle w:val="Hyperlink"/>
          </w:rPr>
          <w:t>https://rnli.org/safety/know-the-risks/alcohol</w:t>
        </w:r>
      </w:hyperlink>
      <w:r w:rsidR="00EC4274">
        <w:t xml:space="preserve"> </w:t>
      </w:r>
    </w:p>
    <w:p w:rsidRPr="002344BC" w:rsidR="00925C7F" w:rsidP="0043451E" w:rsidRDefault="00925C7F" w14:paraId="0AB855DF" w14:textId="213B70EC">
      <w:pPr>
        <w:pStyle w:val="NoSpacing"/>
        <w:rPr>
          <w:rFonts w:ascii="Arial" w:hAnsi="Arial" w:cs="Arial" w:eastAsiaTheme="minorEastAsia"/>
          <w:sz w:val="20"/>
          <w:szCs w:val="20"/>
          <w:lang w:eastAsia="en-GB"/>
        </w:rPr>
      </w:pPr>
    </w:p>
    <w:sectPr w:rsidRPr="002344BC" w:rsidR="00925C7F" w:rsidSect="00BE47C3">
      <w:headerReference w:type="default" r:id="rId16"/>
      <w:footerReference w:type="default" r:id="rId17"/>
      <w:headerReference w:type="first" r:id="rId18"/>
      <w:pgSz w:w="11906" w:h="16838" w:orient="portrait"/>
      <w:pgMar w:top="1440" w:right="1440" w:bottom="1440" w:left="1440" w:header="708" w:footer="708"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nitials="BB" w:author="Benjamin Broadbent" w:date="2024-11-16T13:25:00Z" w:id="0">
    <w:p w:rsidR="00F21465" w:rsidRDefault="00E51EC9" w14:paraId="0D1835E6" w14:textId="506C436E">
      <w:pPr>
        <w:pStyle w:val="CommentText"/>
      </w:pPr>
      <w:r>
        <w:rPr>
          <w:rStyle w:val="CommentReference"/>
        </w:rPr>
        <w:annotationRef/>
      </w:r>
      <w:r w:rsidRPr="0BDCE96B">
        <w:t>Is this realistic for socials such as cheese and wine?</w:t>
      </w:r>
    </w:p>
  </w:comment>
  <w:comment w:initials="BB" w:author="Benjamin Broadbent" w:date="2024-11-16T13:25:00Z" w:id="2">
    <w:p w:rsidR="00F21465" w:rsidRDefault="00E51EC9" w14:paraId="378292E0" w14:textId="75C8EB48">
      <w:pPr>
        <w:pStyle w:val="CommentText"/>
      </w:pPr>
      <w:r>
        <w:rPr>
          <w:rStyle w:val="CommentReference"/>
        </w:rPr>
        <w:annotationRef/>
      </w:r>
      <w:r w:rsidRPr="62287EC6">
        <w:t>Security aren't present at socials</w:t>
      </w:r>
    </w:p>
  </w:comment>
  <w:comment w:initials="ES" w:author="Ed Spackman" w:date="2024-12-03T17:10:00Z" w:id="1">
    <w:p w:rsidR="004812CD" w:rsidP="004812CD" w:rsidRDefault="004812CD" w14:paraId="5196C9E9" w14:textId="77777777">
      <w:pPr>
        <w:pStyle w:val="CommentText"/>
        <w:numPr>
          <w:ilvl w:val="0"/>
          <w:numId w:val="13"/>
        </w:numPr>
      </w:pPr>
      <w:r>
        <w:rPr>
          <w:rStyle w:val="CommentReference"/>
        </w:rPr>
        <w:annotationRef/>
      </w:r>
      <w:r>
        <w:t>Change “present” to “available”. Security are available on campus and in Bath.</w:t>
      </w:r>
    </w:p>
    <w:p w:rsidR="004812CD" w:rsidP="004812CD" w:rsidRDefault="004812CD" w14:paraId="7C188D48" w14:textId="77777777">
      <w:pPr>
        <w:pStyle w:val="CommentText"/>
        <w:numPr>
          <w:ilvl w:val="0"/>
          <w:numId w:val="13"/>
        </w:numPr>
      </w:pPr>
      <w:r>
        <w:t>Revise this line to “Review the need for sober first aiders…” based on location, activities etc.</w:t>
      </w:r>
    </w:p>
  </w:comment>
  <w:comment w:initials="OC" w:author="Oudai Charabi" w:date="2024-11-07T17:16:00Z" w:id="3">
    <w:p w:rsidR="00EF03EF" w:rsidP="00EF03EF" w:rsidRDefault="00EF03EF" w14:paraId="2A2835EC" w14:textId="6CD8BA84">
      <w:pPr>
        <w:pStyle w:val="CommentText"/>
        <w:ind w:left="0" w:firstLine="0"/>
      </w:pPr>
      <w:r>
        <w:rPr>
          <w:rStyle w:val="CommentReference"/>
        </w:rPr>
        <w:annotationRef/>
      </w:r>
      <w:r>
        <w:t xml:space="preserve">This reference was related to section 2.7.2 Expulsion. I have replaced it with this for now. </w:t>
      </w:r>
    </w:p>
  </w:comment>
</w:comments>
</file>

<file path=word/commentsExtended.xml><?xml version="1.0" encoding="utf-8"?>
<w15:commentsEx xmlns:mc="http://schemas.openxmlformats.org/markup-compatibility/2006" xmlns:w15="http://schemas.microsoft.com/office/word/2012/wordml" mc:Ignorable="w15">
  <w15:commentEx w15:done="1" w15:paraId="0D1835E6"/>
  <w15:commentEx w15:done="1" w15:paraId="378292E0"/>
  <w15:commentEx w15:done="1" w15:paraId="7C188D48"/>
  <w15:commentEx w15:done="1" w15:paraId="2A2835EC"/>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33909663" w16cex:dateUtc="2024-11-16T13:25:00Z"/>
  <w16cex:commentExtensible w16cex:durableId="3743E3AA" w16cex:dateUtc="2024-11-16T13:25:00Z"/>
  <w16cex:commentExtensible w16cex:durableId="33CCA2F7" w16cex:dateUtc="2024-12-03T17:10:00Z"/>
  <w16cex:commentExtensible w16cex:durableId="671F32CE" w16cex:dateUtc="2024-11-07T17:16:00Z">
    <w16cex:extLst>
      <w16:ext w16:uri="{CE6994B0-6A32-4C9F-8C6B-6E91EDA988CE}">
        <cr:reactions xmlns:cr="http://schemas.microsoft.com/office/comments/2020/reactions">
          <cr:reaction reactionType="1">
            <cr:reactionInfo dateUtc="2024-12-03T17:10:32Z">
              <cr:user userId="S::ecs64@bath.ac.uk::e340b3c0-a38d-4a90-af9e-3627c0d5140a" userProvider="AD" userName="Ed Spackman"/>
            </cr:reactionInfo>
          </cr:reaction>
        </cr:reactions>
      </w16:ext>
    </w16cex:extLst>
  </w16cex:commentExtensible>
</w16cex:commentsExtensible>
</file>

<file path=word/commentsIds.xml><?xml version="1.0" encoding="utf-8"?>
<w16cid:commentsIds xmlns:mc="http://schemas.openxmlformats.org/markup-compatibility/2006" xmlns:w16cid="http://schemas.microsoft.com/office/word/2016/wordml/cid" mc:Ignorable="w16cid">
  <w16cid:commentId w16cid:paraId="0D1835E6" w16cid:durableId="33909663"/>
  <w16cid:commentId w16cid:paraId="378292E0" w16cid:durableId="3743E3AA"/>
  <w16cid:commentId w16cid:paraId="7C188D48" w16cid:durableId="33CCA2F7"/>
  <w16cid:commentId w16cid:paraId="2A2835EC" w16cid:durableId="671F32C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F97DD2" w:rsidP="009D657A" w:rsidRDefault="00F97DD2" w14:paraId="608AC45C" w14:textId="77777777">
      <w:pPr>
        <w:spacing w:after="0" w:line="240" w:lineRule="auto"/>
      </w:pPr>
      <w:r>
        <w:separator/>
      </w:r>
    </w:p>
  </w:endnote>
  <w:endnote w:type="continuationSeparator" w:id="0">
    <w:p w:rsidR="00F97DD2" w:rsidP="009D657A" w:rsidRDefault="00F97DD2" w14:paraId="634D7AA2" w14:textId="77777777">
      <w:pPr>
        <w:spacing w:after="0" w:line="240" w:lineRule="auto"/>
      </w:pPr>
      <w:r>
        <w:continuationSeparator/>
      </w:r>
    </w:p>
  </w:endnote>
  <w:endnote w:type="continuationNotice" w:id="1">
    <w:p w:rsidR="00F97DD2" w:rsidRDefault="00F97DD2" w14:paraId="2B45023C"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0000000000000000000"/>
    <w:charset w:val="86"/>
    <w:family w:val="roman"/>
    <w:notTrueType/>
    <w:pitch w:val="default"/>
  </w:font>
  <w:font w:name="DengXian">
    <w:altName w:val="等线"/>
    <w:panose1 w:val="02010600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4F67FC" w:rsidR="004F67FC" w:rsidP="004F67FC" w:rsidRDefault="004F67FC" w14:paraId="1E67E3D1" w14:textId="77777777">
    <w:pPr>
      <w:ind w:left="-284" w:right="-306"/>
      <w:rPr>
        <w:rFonts w:ascii="Arial" w:hAnsi="Arial" w:cs="Arial"/>
        <w:sz w:val="14"/>
        <w:szCs w:val="14"/>
      </w:rPr>
    </w:pPr>
    <w:r w:rsidRPr="004F67FC">
      <w:rPr>
        <w:rFonts w:ascii="Arial" w:hAnsi="Arial" w:cs="Arial"/>
        <w:sz w:val="14"/>
        <w:szCs w:val="14"/>
      </w:rPr>
      <w:t>Once printed this document becomes UNCONTROLLED. Do not use a hard copy of this document without first verifying that the Issue Status matches that of the electronic file. Superseded/Obsolete documents should either be destroyed or suitably marked if they are to be kept for reference purposes.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F97DD2" w:rsidP="009D657A" w:rsidRDefault="00F97DD2" w14:paraId="2DE3EE6B" w14:textId="77777777">
      <w:pPr>
        <w:spacing w:after="0" w:line="240" w:lineRule="auto"/>
      </w:pPr>
      <w:r>
        <w:separator/>
      </w:r>
    </w:p>
  </w:footnote>
  <w:footnote w:type="continuationSeparator" w:id="0">
    <w:p w:rsidR="00F97DD2" w:rsidP="009D657A" w:rsidRDefault="00F97DD2" w14:paraId="1A7182BF" w14:textId="77777777">
      <w:pPr>
        <w:spacing w:after="0" w:line="240" w:lineRule="auto"/>
      </w:pPr>
      <w:r>
        <w:continuationSeparator/>
      </w:r>
    </w:p>
  </w:footnote>
  <w:footnote w:type="continuationNotice" w:id="1">
    <w:p w:rsidR="00F97DD2" w:rsidRDefault="00F97DD2" w14:paraId="2B41B744"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539"/>
      <w:gridCol w:w="3403"/>
      <w:gridCol w:w="2074"/>
    </w:tblGrid>
    <w:tr w:rsidRPr="002D2485" w:rsidR="00BE47C3" w:rsidTr="00BE47C3" w14:paraId="7C1FC048" w14:textId="77777777">
      <w:trPr>
        <w:cantSplit/>
        <w:trHeight w:val="448"/>
      </w:trPr>
      <w:tc>
        <w:tcPr>
          <w:tcW w:w="5000" w:type="pct"/>
          <w:gridSpan w:val="3"/>
          <w:vAlign w:val="center"/>
        </w:tcPr>
        <w:p w:rsidRPr="002D2485" w:rsidR="00BE47C3" w:rsidP="00BE47C3" w:rsidRDefault="00BE47C3" w14:paraId="6B06BA23" w14:textId="67DB652D">
          <w:pPr>
            <w:pStyle w:val="Footer"/>
            <w:spacing w:before="100" w:beforeAutospacing="1" w:after="100" w:afterAutospacing="1"/>
            <w:rPr>
              <w:rFonts w:ascii="Arial" w:hAnsi="Arial" w:cs="Arial"/>
              <w:b/>
              <w:sz w:val="20"/>
              <w:szCs w:val="20"/>
            </w:rPr>
          </w:pPr>
          <w:r w:rsidRPr="002D2485">
            <w:rPr>
              <w:rFonts w:ascii="Arial" w:hAnsi="Arial" w:cs="Arial"/>
              <w:b/>
              <w:sz w:val="20"/>
              <w:szCs w:val="20"/>
            </w:rPr>
            <w:t>Title:</w:t>
          </w:r>
          <w:r w:rsidRPr="00176578">
            <w:rPr>
              <w:rFonts w:ascii="Arial" w:hAnsi="Arial" w:cs="Arial"/>
              <w:b/>
              <w:bCs/>
              <w:color w:val="FF0000"/>
              <w:sz w:val="20"/>
              <w:szCs w:val="20"/>
            </w:rPr>
            <w:t xml:space="preserve"> </w:t>
          </w:r>
          <w:r w:rsidR="00E53498">
            <w:rPr>
              <w:rFonts w:ascii="Arial" w:hAnsi="Arial" w:cs="Arial"/>
              <w:b/>
              <w:bCs/>
              <w:color w:val="FF0000"/>
              <w:sz w:val="20"/>
              <w:szCs w:val="20"/>
            </w:rPr>
            <w:t>BUCC-POL-01</w:t>
          </w:r>
          <w:r>
            <w:rPr>
              <w:rFonts w:ascii="Arial" w:hAnsi="Arial" w:cs="Arial"/>
              <w:b/>
              <w:bCs/>
              <w:color w:val="FF0000"/>
              <w:sz w:val="20"/>
              <w:szCs w:val="20"/>
            </w:rPr>
            <w:t xml:space="preserve"> Bath </w:t>
          </w:r>
          <w:r w:rsidR="00075AF4">
            <w:rPr>
              <w:rFonts w:ascii="Arial" w:hAnsi="Arial" w:cs="Arial"/>
              <w:b/>
              <w:bCs/>
              <w:color w:val="FF0000"/>
              <w:sz w:val="20"/>
              <w:szCs w:val="20"/>
            </w:rPr>
            <w:t>U</w:t>
          </w:r>
          <w:r>
            <w:rPr>
              <w:rFonts w:ascii="Arial" w:hAnsi="Arial" w:cs="Arial"/>
              <w:b/>
              <w:bCs/>
              <w:color w:val="FF0000"/>
              <w:sz w:val="20"/>
              <w:szCs w:val="20"/>
            </w:rPr>
            <w:t xml:space="preserve">niversity Canoe Club </w:t>
          </w:r>
          <w:r w:rsidR="00A352C7">
            <w:rPr>
              <w:rFonts w:ascii="Arial" w:hAnsi="Arial" w:cs="Arial"/>
              <w:b/>
              <w:bCs/>
              <w:color w:val="FF0000"/>
              <w:sz w:val="20"/>
              <w:szCs w:val="20"/>
            </w:rPr>
            <w:t xml:space="preserve">… </w:t>
          </w:r>
          <w:r w:rsidR="0017503B">
            <w:rPr>
              <w:rFonts w:ascii="Arial" w:hAnsi="Arial" w:cs="Arial"/>
              <w:b/>
              <w:bCs/>
              <w:color w:val="FF0000"/>
              <w:sz w:val="20"/>
              <w:szCs w:val="20"/>
            </w:rPr>
            <w:t>Policy</w:t>
          </w:r>
        </w:p>
      </w:tc>
    </w:tr>
    <w:tr w:rsidRPr="00176578" w:rsidR="00BE47C3" w:rsidTr="00BE47C3" w14:paraId="105461BC" w14:textId="77777777">
      <w:trPr>
        <w:cantSplit/>
        <w:trHeight w:val="374"/>
      </w:trPr>
      <w:tc>
        <w:tcPr>
          <w:tcW w:w="1963" w:type="pct"/>
          <w:vAlign w:val="center"/>
        </w:tcPr>
        <w:p w:rsidRPr="00176578" w:rsidR="00BE47C3" w:rsidP="00BE47C3" w:rsidRDefault="00BE47C3" w14:paraId="692075D3" w14:textId="31456900">
          <w:pPr>
            <w:pStyle w:val="BodyText"/>
            <w:spacing w:before="100" w:beforeAutospacing="1" w:after="100" w:afterAutospacing="1"/>
            <w:ind w:right="-114"/>
            <w:rPr>
              <w:rFonts w:cs="Arial"/>
              <w:b/>
              <w:color w:val="auto"/>
              <w:sz w:val="20"/>
            </w:rPr>
          </w:pPr>
          <w:r w:rsidRPr="00176578">
            <w:rPr>
              <w:rFonts w:cs="Arial"/>
              <w:b/>
              <w:color w:val="auto"/>
              <w:sz w:val="20"/>
            </w:rPr>
            <w:t xml:space="preserve">Last review Date: </w:t>
          </w:r>
          <w:r w:rsidRPr="00176578">
            <w:rPr>
              <w:sz w:val="20"/>
            </w:rPr>
            <w:fldChar w:fldCharType="begin"/>
          </w:r>
          <w:r w:rsidRPr="00176578">
            <w:rPr>
              <w:sz w:val="20"/>
            </w:rPr>
            <w:instrText xml:space="preserve"> DOCVARIABLE "Last Periodic Review Date" \* MERGEFORMAT </w:instrText>
          </w:r>
          <w:r w:rsidRPr="00176578">
            <w:rPr>
              <w:sz w:val="20"/>
            </w:rPr>
            <w:fldChar w:fldCharType="end"/>
          </w:r>
        </w:p>
      </w:tc>
      <w:tc>
        <w:tcPr>
          <w:tcW w:w="1887" w:type="pct"/>
          <w:vAlign w:val="center"/>
        </w:tcPr>
        <w:p w:rsidRPr="00176578" w:rsidR="00BE47C3" w:rsidP="00BE47C3" w:rsidRDefault="00BE47C3" w14:paraId="1D55209B" w14:textId="3A0BF446">
          <w:pPr>
            <w:pStyle w:val="BodyText"/>
            <w:spacing w:before="100" w:beforeAutospacing="1" w:after="100" w:afterAutospacing="1"/>
            <w:ind w:right="-114"/>
            <w:rPr>
              <w:rFonts w:cs="Arial"/>
              <w:b/>
              <w:color w:val="auto"/>
              <w:sz w:val="20"/>
            </w:rPr>
          </w:pPr>
          <w:r w:rsidRPr="00176578">
            <w:rPr>
              <w:rFonts w:cs="Arial"/>
              <w:b/>
              <w:color w:val="auto"/>
              <w:sz w:val="20"/>
            </w:rPr>
            <w:t xml:space="preserve">Next review Date: </w:t>
          </w:r>
          <w:r w:rsidRPr="00BE47C3" w:rsidR="0017503B">
            <w:rPr>
              <w:rFonts w:cs="Arial"/>
              <w:color w:val="auto"/>
              <w:sz w:val="20"/>
            </w:rPr>
            <w:t>01/09/</w:t>
          </w:r>
          <w:r w:rsidRPr="00BE47C3" w:rsidR="0017503B">
            <w:rPr>
              <w:sz w:val="20"/>
            </w:rPr>
            <w:t>2025</w:t>
          </w:r>
        </w:p>
      </w:tc>
      <w:tc>
        <w:tcPr>
          <w:tcW w:w="1151" w:type="pct"/>
          <w:vAlign w:val="center"/>
        </w:tcPr>
        <w:p w:rsidRPr="00BE47C3" w:rsidR="00BE4D14" w:rsidP="00BE47C3" w:rsidRDefault="00BE47C3" w14:paraId="65D0A4EF" w14:textId="37AD95B6">
          <w:pPr>
            <w:pStyle w:val="BodyText"/>
            <w:spacing w:before="100" w:beforeAutospacing="1" w:after="100" w:afterAutospacing="1"/>
            <w:ind w:right="-114"/>
            <w:rPr>
              <w:rFonts w:cs="Arial"/>
              <w:color w:val="auto"/>
              <w:sz w:val="20"/>
            </w:rPr>
          </w:pPr>
          <w:r w:rsidRPr="00BE47C3">
            <w:rPr>
              <w:rFonts w:cs="Arial"/>
              <w:b/>
              <w:color w:val="auto"/>
              <w:sz w:val="20"/>
            </w:rPr>
            <w:t>Page</w:t>
          </w:r>
          <w:r>
            <w:rPr>
              <w:rFonts w:cs="Arial"/>
              <w:color w:val="auto"/>
              <w:sz w:val="20"/>
            </w:rPr>
            <w:t xml:space="preserve"> </w:t>
          </w:r>
          <w:r w:rsidRPr="00E51EC9" w:rsidR="00E51EC9">
            <w:rPr>
              <w:rFonts w:cs="Arial"/>
              <w:color w:val="auto"/>
              <w:sz w:val="20"/>
            </w:rPr>
            <w:fldChar w:fldCharType="begin"/>
          </w:r>
          <w:r w:rsidRPr="00E51EC9" w:rsidR="00E51EC9">
            <w:rPr>
              <w:rFonts w:cs="Arial"/>
              <w:color w:val="auto"/>
              <w:sz w:val="20"/>
            </w:rPr>
            <w:instrText xml:space="preserve"> PAGE   \* MERGEFORMAT </w:instrText>
          </w:r>
          <w:r w:rsidRPr="00E51EC9" w:rsidR="00E51EC9">
            <w:rPr>
              <w:rFonts w:cs="Arial"/>
              <w:color w:val="auto"/>
              <w:sz w:val="20"/>
            </w:rPr>
            <w:fldChar w:fldCharType="separate"/>
          </w:r>
          <w:r w:rsidRPr="00E51EC9" w:rsidR="00E51EC9">
            <w:rPr>
              <w:rFonts w:cs="Arial"/>
              <w:noProof/>
              <w:color w:val="auto"/>
              <w:sz w:val="20"/>
            </w:rPr>
            <w:t>1</w:t>
          </w:r>
          <w:r w:rsidRPr="00E51EC9" w:rsidR="00E51EC9">
            <w:rPr>
              <w:rFonts w:cs="Arial"/>
              <w:noProof/>
              <w:color w:val="auto"/>
              <w:sz w:val="20"/>
            </w:rPr>
            <w:fldChar w:fldCharType="end"/>
          </w:r>
          <w:r>
            <w:rPr>
              <w:rFonts w:cs="Arial"/>
              <w:color w:val="auto"/>
              <w:sz w:val="20"/>
            </w:rPr>
            <w:t xml:space="preserve"> of </w:t>
          </w:r>
          <w:r w:rsidR="00BE4D14">
            <w:rPr>
              <w:rFonts w:cs="Arial"/>
              <w:color w:val="auto"/>
              <w:sz w:val="20"/>
            </w:rPr>
            <w:t>3</w:t>
          </w:r>
        </w:p>
      </w:tc>
    </w:tr>
  </w:tbl>
  <w:p w:rsidR="00BE47C3" w:rsidRDefault="00BE47C3" w14:paraId="103614E9"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4F67FC" w:rsidR="00BE47C3" w:rsidP="00BE47C3" w:rsidRDefault="00BE47C3" w14:paraId="75DD2099" w14:textId="77777777">
    <w:pPr>
      <w:ind w:left="-284" w:right="-306"/>
      <w:rPr>
        <w:rFonts w:ascii="Arial" w:hAnsi="Arial" w:cs="Arial"/>
        <w:sz w:val="14"/>
        <w:szCs w:val="14"/>
      </w:rPr>
    </w:pPr>
    <w:bookmarkStart w:name="_Hlk136958893" w:id="4"/>
    <w:r w:rsidRPr="004F67FC">
      <w:rPr>
        <w:rFonts w:ascii="Arial" w:hAnsi="Arial" w:cs="Arial"/>
        <w:sz w:val="14"/>
        <w:szCs w:val="14"/>
      </w:rPr>
      <w:t>Once printed this document becomes UNCONTROLLED. Do not use a hard copy of this document without first verifying that the Issue Status matches that of the electronic file. Superseded/Obsolete documents should either be destroyed or suitably marked if they are to be kept for reference purposes.</w:t>
    </w:r>
  </w:p>
  <w:bookmarkEnd w:id="4"/>
  <w:tbl>
    <w:tblPr>
      <w:tblW w:w="5107"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78"/>
      <w:gridCol w:w="2949"/>
      <w:gridCol w:w="3030"/>
      <w:gridCol w:w="2952"/>
    </w:tblGrid>
    <w:tr w:rsidR="00BE47C3" w14:paraId="335C1611" w14:textId="77777777">
      <w:trPr>
        <w:cantSplit/>
        <w:trHeight w:val="170"/>
      </w:trPr>
      <w:tc>
        <w:tcPr>
          <w:tcW w:w="151" w:type="pct"/>
          <w:vMerge w:val="restart"/>
          <w:vAlign w:val="center"/>
        </w:tcPr>
        <w:p w:rsidRPr="00936F47" w:rsidR="00BE47C3" w:rsidP="00BE47C3" w:rsidRDefault="00BE47C3" w14:paraId="3F388F22" w14:textId="77777777">
          <w:pPr>
            <w:spacing w:before="100" w:beforeAutospacing="1" w:after="100" w:afterAutospacing="1"/>
            <w:jc w:val="center"/>
            <w:rPr>
              <w:rFonts w:ascii="Arial" w:hAnsi="Arial" w:cs="Arial"/>
              <w:sz w:val="20"/>
              <w:szCs w:val="20"/>
            </w:rPr>
          </w:pPr>
        </w:p>
      </w:tc>
      <w:tc>
        <w:tcPr>
          <w:tcW w:w="3246" w:type="pct"/>
          <w:gridSpan w:val="2"/>
          <w:vAlign w:val="center"/>
          <w:hideMark/>
        </w:tcPr>
        <w:p w:rsidRPr="002D2485" w:rsidR="00BE47C3" w:rsidP="00BE47C3" w:rsidRDefault="00BE47C3" w14:paraId="77D7E76F" w14:textId="77777777">
          <w:pPr>
            <w:pStyle w:val="Footer"/>
            <w:spacing w:before="100" w:beforeAutospacing="1" w:after="100" w:afterAutospacing="1"/>
            <w:rPr>
              <w:rFonts w:ascii="Arial" w:hAnsi="Arial" w:cs="Arial"/>
              <w:b/>
              <w:sz w:val="20"/>
              <w:szCs w:val="20"/>
            </w:rPr>
          </w:pPr>
          <w:r w:rsidRPr="002D2485">
            <w:rPr>
              <w:rFonts w:ascii="Arial" w:hAnsi="Arial" w:cs="Arial"/>
              <w:b/>
              <w:sz w:val="20"/>
              <w:szCs w:val="20"/>
            </w:rPr>
            <w:t xml:space="preserve">Template Type: </w:t>
          </w:r>
          <w:r>
            <w:rPr>
              <w:rFonts w:ascii="Arial" w:hAnsi="Arial" w:cs="Arial"/>
              <w:sz w:val="20"/>
              <w:szCs w:val="20"/>
            </w:rPr>
            <w:t>Policy</w:t>
          </w:r>
        </w:p>
      </w:tc>
      <w:tc>
        <w:tcPr>
          <w:tcW w:w="1603" w:type="pct"/>
          <w:vMerge w:val="restart"/>
          <w:vAlign w:val="center"/>
        </w:tcPr>
        <w:p w:rsidR="00786939" w:rsidP="00786939" w:rsidRDefault="00BE47C3" w14:paraId="0C36513D" w14:textId="77777777">
          <w:pPr>
            <w:pStyle w:val="Footer"/>
            <w:rPr>
              <w:rFonts w:ascii="Arial" w:hAnsi="Arial" w:cs="Arial"/>
              <w:bCs/>
              <w:sz w:val="20"/>
              <w:szCs w:val="20"/>
            </w:rPr>
          </w:pPr>
          <w:r w:rsidRPr="00176578">
            <w:rPr>
              <w:rFonts w:ascii="Arial" w:hAnsi="Arial" w:cs="Arial"/>
              <w:b/>
              <w:sz w:val="20"/>
              <w:szCs w:val="20"/>
            </w:rPr>
            <w:t xml:space="preserve">Owner: </w:t>
          </w:r>
          <w:r w:rsidR="0064517C">
            <w:rPr>
              <w:rFonts w:ascii="Arial" w:hAnsi="Arial" w:cs="Arial"/>
              <w:bCs/>
              <w:sz w:val="20"/>
              <w:szCs w:val="20"/>
            </w:rPr>
            <w:t xml:space="preserve">Oudai Charabi </w:t>
          </w:r>
        </w:p>
        <w:p w:rsidRPr="0064517C" w:rsidR="009B7E29" w:rsidP="00786939" w:rsidRDefault="00786939" w14:paraId="30D69698" w14:textId="176EAED8">
          <w:pPr>
            <w:pStyle w:val="Footer"/>
            <w:rPr>
              <w:rFonts w:ascii="Arial" w:hAnsi="Arial" w:cs="Arial"/>
              <w:bCs/>
              <w:sz w:val="20"/>
              <w:szCs w:val="20"/>
            </w:rPr>
          </w:pPr>
          <w:r>
            <w:rPr>
              <w:rFonts w:ascii="Arial" w:hAnsi="Arial" w:cs="Arial"/>
              <w:bCs/>
              <w:sz w:val="20"/>
              <w:szCs w:val="20"/>
            </w:rPr>
            <w:t>(Health and Safety Officer)</w:t>
          </w:r>
        </w:p>
      </w:tc>
    </w:tr>
    <w:tr w:rsidR="00BE47C3" w14:paraId="55069E9C" w14:textId="77777777">
      <w:trPr>
        <w:cantSplit/>
        <w:trHeight w:val="448"/>
      </w:trPr>
      <w:tc>
        <w:tcPr>
          <w:tcW w:w="151" w:type="pct"/>
          <w:vMerge/>
          <w:vAlign w:val="center"/>
        </w:tcPr>
        <w:p w:rsidRPr="00936F47" w:rsidR="00BE47C3" w:rsidP="00BE47C3" w:rsidRDefault="00BE47C3" w14:paraId="6EC763A3" w14:textId="77777777">
          <w:pPr>
            <w:spacing w:before="100" w:beforeAutospacing="1" w:after="100" w:afterAutospacing="1"/>
            <w:jc w:val="center"/>
            <w:rPr>
              <w:rFonts w:ascii="Arial" w:hAnsi="Arial" w:cs="Arial"/>
              <w:noProof/>
              <w:sz w:val="20"/>
              <w:szCs w:val="20"/>
            </w:rPr>
          </w:pPr>
        </w:p>
      </w:tc>
      <w:tc>
        <w:tcPr>
          <w:tcW w:w="3246" w:type="pct"/>
          <w:gridSpan w:val="2"/>
          <w:vMerge w:val="restart"/>
          <w:vAlign w:val="center"/>
        </w:tcPr>
        <w:p w:rsidRPr="002D2485" w:rsidR="00BE47C3" w:rsidP="00BE47C3" w:rsidRDefault="00BE47C3" w14:paraId="72465FC5" w14:textId="6E25B36A">
          <w:pPr>
            <w:pStyle w:val="Footer"/>
            <w:spacing w:before="100" w:beforeAutospacing="1" w:after="100" w:afterAutospacing="1"/>
            <w:rPr>
              <w:rFonts w:ascii="Arial" w:hAnsi="Arial" w:cs="Arial"/>
            </w:rPr>
          </w:pPr>
          <w:r w:rsidRPr="002D2485">
            <w:rPr>
              <w:rFonts w:ascii="Arial" w:hAnsi="Arial" w:cs="Arial"/>
              <w:b/>
              <w:sz w:val="20"/>
              <w:szCs w:val="20"/>
            </w:rPr>
            <w:t>Title:</w:t>
          </w:r>
          <w:r w:rsidRPr="00176578">
            <w:rPr>
              <w:rFonts w:ascii="Arial" w:hAnsi="Arial" w:cs="Arial"/>
              <w:b/>
              <w:bCs/>
              <w:color w:val="FF0000"/>
              <w:sz w:val="20"/>
              <w:szCs w:val="20"/>
            </w:rPr>
            <w:t xml:space="preserve"> </w:t>
          </w:r>
          <w:r>
            <w:rPr>
              <w:rFonts w:ascii="Arial" w:hAnsi="Arial" w:cs="Arial"/>
              <w:b/>
              <w:bCs/>
              <w:color w:val="FF0000"/>
              <w:sz w:val="20"/>
              <w:szCs w:val="20"/>
            </w:rPr>
            <w:t>BUCC</w:t>
          </w:r>
          <w:r w:rsidR="004F67FC">
            <w:rPr>
              <w:rFonts w:ascii="Arial" w:hAnsi="Arial" w:cs="Arial"/>
              <w:b/>
              <w:bCs/>
              <w:color w:val="FF0000"/>
              <w:sz w:val="20"/>
              <w:szCs w:val="20"/>
            </w:rPr>
            <w:t>-POL</w:t>
          </w:r>
          <w:r>
            <w:rPr>
              <w:rFonts w:ascii="Arial" w:hAnsi="Arial" w:cs="Arial"/>
              <w:b/>
              <w:bCs/>
              <w:color w:val="FF0000"/>
              <w:sz w:val="20"/>
              <w:szCs w:val="20"/>
            </w:rPr>
            <w:t>-0</w:t>
          </w:r>
          <w:r w:rsidR="00BA37A5">
            <w:rPr>
              <w:rFonts w:ascii="Arial" w:hAnsi="Arial" w:cs="Arial"/>
              <w:b/>
              <w:bCs/>
              <w:color w:val="FF0000"/>
              <w:sz w:val="20"/>
              <w:szCs w:val="20"/>
            </w:rPr>
            <w:t>3</w:t>
          </w:r>
          <w:r>
            <w:rPr>
              <w:rFonts w:ascii="Arial" w:hAnsi="Arial" w:cs="Arial"/>
              <w:b/>
              <w:bCs/>
              <w:color w:val="FF0000"/>
              <w:sz w:val="20"/>
              <w:szCs w:val="20"/>
            </w:rPr>
            <w:t xml:space="preserve"> Bath </w:t>
          </w:r>
          <w:r w:rsidR="00711FEC">
            <w:rPr>
              <w:rFonts w:ascii="Arial" w:hAnsi="Arial" w:cs="Arial"/>
              <w:b/>
              <w:bCs/>
              <w:color w:val="FF0000"/>
              <w:sz w:val="20"/>
              <w:szCs w:val="20"/>
            </w:rPr>
            <w:t>U</w:t>
          </w:r>
          <w:r>
            <w:rPr>
              <w:rFonts w:ascii="Arial" w:hAnsi="Arial" w:cs="Arial"/>
              <w:b/>
              <w:bCs/>
              <w:color w:val="FF0000"/>
              <w:sz w:val="20"/>
              <w:szCs w:val="20"/>
            </w:rPr>
            <w:t>niversity Canoe Club</w:t>
          </w:r>
          <w:r w:rsidR="000F6936">
            <w:rPr>
              <w:rFonts w:ascii="Arial" w:hAnsi="Arial" w:cs="Arial"/>
              <w:b/>
              <w:bCs/>
              <w:color w:val="FF0000"/>
              <w:sz w:val="20"/>
              <w:szCs w:val="20"/>
            </w:rPr>
            <w:t xml:space="preserve"> Social </w:t>
          </w:r>
          <w:r w:rsidR="0017503B">
            <w:rPr>
              <w:rFonts w:ascii="Arial" w:hAnsi="Arial" w:cs="Arial"/>
              <w:b/>
              <w:bCs/>
              <w:color w:val="FF0000"/>
              <w:sz w:val="20"/>
              <w:szCs w:val="20"/>
            </w:rPr>
            <w:t>Policy</w:t>
          </w:r>
        </w:p>
      </w:tc>
      <w:tc>
        <w:tcPr>
          <w:tcW w:w="1603" w:type="pct"/>
          <w:vMerge/>
          <w:vAlign w:val="center"/>
        </w:tcPr>
        <w:p w:rsidRPr="00176578" w:rsidR="00BE47C3" w:rsidP="00BE47C3" w:rsidRDefault="00BE47C3" w14:paraId="10D4F6A4" w14:textId="77777777">
          <w:pPr>
            <w:pStyle w:val="Footer"/>
            <w:spacing w:before="100" w:beforeAutospacing="1" w:after="100" w:afterAutospacing="1"/>
            <w:rPr>
              <w:rFonts w:ascii="Arial" w:hAnsi="Arial" w:cs="Arial"/>
              <w:sz w:val="20"/>
              <w:szCs w:val="20"/>
            </w:rPr>
          </w:pPr>
        </w:p>
      </w:tc>
    </w:tr>
    <w:tr w:rsidR="00BE47C3" w14:paraId="75E43743" w14:textId="77777777">
      <w:trPr>
        <w:cantSplit/>
        <w:trHeight w:val="170"/>
      </w:trPr>
      <w:tc>
        <w:tcPr>
          <w:tcW w:w="151" w:type="pct"/>
          <w:vMerge/>
          <w:vAlign w:val="center"/>
        </w:tcPr>
        <w:p w:rsidRPr="00936F47" w:rsidR="00BE47C3" w:rsidP="00BE47C3" w:rsidRDefault="00BE47C3" w14:paraId="79FFA6E0" w14:textId="77777777">
          <w:pPr>
            <w:spacing w:before="100" w:beforeAutospacing="1" w:after="100" w:afterAutospacing="1"/>
            <w:jc w:val="center"/>
            <w:rPr>
              <w:rFonts w:ascii="Arial" w:hAnsi="Arial" w:cs="Arial"/>
              <w:noProof/>
              <w:sz w:val="20"/>
              <w:szCs w:val="20"/>
            </w:rPr>
          </w:pPr>
        </w:p>
      </w:tc>
      <w:tc>
        <w:tcPr>
          <w:tcW w:w="3246" w:type="pct"/>
          <w:gridSpan w:val="2"/>
          <w:vMerge/>
          <w:vAlign w:val="center"/>
        </w:tcPr>
        <w:p w:rsidRPr="002D2485" w:rsidR="00BE47C3" w:rsidP="00BE47C3" w:rsidRDefault="00BE47C3" w14:paraId="5FB1E844" w14:textId="77777777">
          <w:pPr>
            <w:pStyle w:val="Footer"/>
            <w:spacing w:before="100" w:beforeAutospacing="1" w:after="100" w:afterAutospacing="1"/>
            <w:rPr>
              <w:rFonts w:ascii="Arial" w:hAnsi="Arial" w:cs="Arial"/>
              <w:b/>
              <w:sz w:val="20"/>
              <w:szCs w:val="20"/>
            </w:rPr>
          </w:pPr>
        </w:p>
      </w:tc>
      <w:tc>
        <w:tcPr>
          <w:tcW w:w="1603" w:type="pct"/>
          <w:vAlign w:val="center"/>
        </w:tcPr>
        <w:p w:rsidRPr="00176578" w:rsidR="00BE47C3" w:rsidP="00BE47C3" w:rsidRDefault="00BE47C3" w14:paraId="47287383" w14:textId="33CA490F">
          <w:pPr>
            <w:pStyle w:val="Footer"/>
            <w:spacing w:before="100" w:beforeAutospacing="1" w:after="100" w:afterAutospacing="1"/>
            <w:rPr>
              <w:rFonts w:ascii="Arial" w:hAnsi="Arial" w:cs="Arial"/>
              <w:b/>
              <w:sz w:val="20"/>
              <w:szCs w:val="20"/>
            </w:rPr>
          </w:pPr>
          <w:r w:rsidRPr="00176578">
            <w:rPr>
              <w:rFonts w:ascii="Arial" w:hAnsi="Arial" w:cs="Arial"/>
              <w:b/>
              <w:sz w:val="20"/>
              <w:szCs w:val="20"/>
            </w:rPr>
            <w:t xml:space="preserve">Approver: </w:t>
          </w:r>
          <w:r>
            <w:rPr>
              <w:rFonts w:ascii="Arial" w:hAnsi="Arial" w:cs="Arial"/>
              <w:sz w:val="20"/>
              <w:szCs w:val="20"/>
            </w:rPr>
            <w:fldChar w:fldCharType="begin"/>
          </w:r>
          <w:r>
            <w:rPr>
              <w:rFonts w:ascii="Arial" w:hAnsi="Arial" w:cs="Arial"/>
              <w:sz w:val="20"/>
              <w:szCs w:val="20"/>
            </w:rPr>
            <w:instrText xml:space="preserve"> DOCVARIABLE "ap all users both" \* MERGEFORMAT </w:instrText>
          </w:r>
          <w:r>
            <w:rPr>
              <w:rFonts w:ascii="Arial" w:hAnsi="Arial" w:cs="Arial"/>
              <w:sz w:val="20"/>
              <w:szCs w:val="20"/>
            </w:rPr>
            <w:fldChar w:fldCharType="end"/>
          </w:r>
        </w:p>
      </w:tc>
    </w:tr>
    <w:tr w:rsidR="00BE47C3" w14:paraId="1DD1DC6A" w14:textId="77777777">
      <w:trPr>
        <w:cantSplit/>
        <w:trHeight w:val="170"/>
      </w:trPr>
      <w:tc>
        <w:tcPr>
          <w:tcW w:w="1752" w:type="pct"/>
          <w:gridSpan w:val="2"/>
          <w:vAlign w:val="center"/>
          <w:hideMark/>
        </w:tcPr>
        <w:p w:rsidRPr="00176578" w:rsidR="00BE47C3" w:rsidP="00BE47C3" w:rsidRDefault="00BE47C3" w14:paraId="4F28FAE7" w14:textId="5BED6E9C">
          <w:pPr>
            <w:pStyle w:val="BodyText"/>
            <w:spacing w:before="100" w:beforeAutospacing="1" w:after="100" w:afterAutospacing="1"/>
            <w:ind w:right="-114"/>
            <w:rPr>
              <w:rFonts w:cs="Arial"/>
              <w:b/>
              <w:color w:val="auto"/>
              <w:sz w:val="20"/>
            </w:rPr>
          </w:pPr>
          <w:r w:rsidRPr="00176578">
            <w:rPr>
              <w:rFonts w:cs="Arial"/>
              <w:b/>
              <w:color w:val="auto"/>
              <w:sz w:val="20"/>
            </w:rPr>
            <w:t xml:space="preserve">Last review Date: </w:t>
          </w:r>
          <w:r w:rsidRPr="00176578">
            <w:rPr>
              <w:sz w:val="20"/>
            </w:rPr>
            <w:fldChar w:fldCharType="begin"/>
          </w:r>
          <w:r w:rsidRPr="00176578">
            <w:rPr>
              <w:sz w:val="20"/>
            </w:rPr>
            <w:instrText xml:space="preserve"> DOCVARIABLE "Last Periodic Review Date" \* MERGEFORMAT </w:instrText>
          </w:r>
          <w:r w:rsidRPr="00176578">
            <w:rPr>
              <w:sz w:val="20"/>
            </w:rPr>
            <w:fldChar w:fldCharType="end"/>
          </w:r>
        </w:p>
      </w:tc>
      <w:tc>
        <w:tcPr>
          <w:tcW w:w="1645" w:type="pct"/>
          <w:vAlign w:val="center"/>
        </w:tcPr>
        <w:p w:rsidRPr="00176578" w:rsidR="00BE47C3" w:rsidP="00BE47C3" w:rsidRDefault="00BE47C3" w14:paraId="722E499B" w14:textId="77777777">
          <w:pPr>
            <w:pStyle w:val="BodyText"/>
            <w:spacing w:before="100" w:beforeAutospacing="1" w:after="100" w:afterAutospacing="1"/>
            <w:ind w:right="-103"/>
            <w:rPr>
              <w:rFonts w:cs="Arial"/>
              <w:b/>
              <w:color w:val="auto"/>
              <w:sz w:val="20"/>
            </w:rPr>
          </w:pPr>
          <w:r w:rsidRPr="00176578">
            <w:rPr>
              <w:rFonts w:cs="Arial"/>
              <w:b/>
              <w:color w:val="auto"/>
              <w:sz w:val="20"/>
            </w:rPr>
            <w:t xml:space="preserve">Next review Date: </w:t>
          </w:r>
          <w:r w:rsidRPr="00BE47C3">
            <w:rPr>
              <w:rFonts w:cs="Arial"/>
              <w:color w:val="auto"/>
              <w:sz w:val="20"/>
            </w:rPr>
            <w:t>01/09/</w:t>
          </w:r>
          <w:r w:rsidRPr="00BE47C3">
            <w:rPr>
              <w:sz w:val="20"/>
            </w:rPr>
            <w:t>2025</w:t>
          </w:r>
        </w:p>
      </w:tc>
      <w:tc>
        <w:tcPr>
          <w:tcW w:w="1603" w:type="pct"/>
          <w:vAlign w:val="center"/>
        </w:tcPr>
        <w:p w:rsidRPr="00176578" w:rsidR="00BE47C3" w:rsidP="00BE47C3" w:rsidRDefault="00BE47C3" w14:paraId="74CAA967" w14:textId="77777777">
          <w:pPr>
            <w:pStyle w:val="Default"/>
            <w:spacing w:before="100" w:beforeAutospacing="1" w:after="100" w:afterAutospacing="1"/>
            <w:rPr>
              <w:b/>
              <w:sz w:val="20"/>
              <w:szCs w:val="20"/>
            </w:rPr>
          </w:pPr>
          <w:r w:rsidRPr="00176578">
            <w:rPr>
              <w:b/>
              <w:sz w:val="20"/>
              <w:szCs w:val="20"/>
            </w:rPr>
            <w:t xml:space="preserve">Version: </w:t>
          </w:r>
          <w:r>
            <w:rPr>
              <w:b/>
              <w:sz w:val="20"/>
              <w:szCs w:val="20"/>
            </w:rPr>
            <w:t>1</w:t>
          </w:r>
        </w:p>
      </w:tc>
    </w:tr>
  </w:tbl>
  <w:p w:rsidR="00BE47C3" w:rsidP="00BE47C3" w:rsidRDefault="00BE47C3" w14:paraId="17019C10" w14:textId="77777777">
    <w:pPr>
      <w:pStyle w:val="Header"/>
    </w:pPr>
  </w:p>
  <w:p w:rsidR="00BE47C3" w:rsidRDefault="00BE47C3" w14:paraId="33CCC537"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B1ADA"/>
    <w:multiLevelType w:val="hybridMultilevel"/>
    <w:tmpl w:val="8A0C99AE"/>
    <w:lvl w:ilvl="0" w:tplc="0809000F">
      <w:start w:val="1"/>
      <w:numFmt w:val="decimal"/>
      <w:lvlText w:val="%1."/>
      <w:lvlJc w:val="left"/>
      <w:pPr>
        <w:ind w:left="66" w:hanging="360"/>
      </w:pPr>
    </w:lvl>
    <w:lvl w:ilvl="1" w:tplc="08090019" w:tentative="1">
      <w:start w:val="1"/>
      <w:numFmt w:val="lowerLetter"/>
      <w:lvlText w:val="%2."/>
      <w:lvlJc w:val="left"/>
      <w:pPr>
        <w:ind w:left="786" w:hanging="360"/>
      </w:pPr>
    </w:lvl>
    <w:lvl w:ilvl="2" w:tplc="0809001B" w:tentative="1">
      <w:start w:val="1"/>
      <w:numFmt w:val="lowerRoman"/>
      <w:lvlText w:val="%3."/>
      <w:lvlJc w:val="right"/>
      <w:pPr>
        <w:ind w:left="1506" w:hanging="180"/>
      </w:pPr>
    </w:lvl>
    <w:lvl w:ilvl="3" w:tplc="0809000F" w:tentative="1">
      <w:start w:val="1"/>
      <w:numFmt w:val="decimal"/>
      <w:lvlText w:val="%4."/>
      <w:lvlJc w:val="left"/>
      <w:pPr>
        <w:ind w:left="2226" w:hanging="360"/>
      </w:pPr>
    </w:lvl>
    <w:lvl w:ilvl="4" w:tplc="08090019" w:tentative="1">
      <w:start w:val="1"/>
      <w:numFmt w:val="lowerLetter"/>
      <w:lvlText w:val="%5."/>
      <w:lvlJc w:val="left"/>
      <w:pPr>
        <w:ind w:left="2946" w:hanging="360"/>
      </w:pPr>
    </w:lvl>
    <w:lvl w:ilvl="5" w:tplc="0809001B" w:tentative="1">
      <w:start w:val="1"/>
      <w:numFmt w:val="lowerRoman"/>
      <w:lvlText w:val="%6."/>
      <w:lvlJc w:val="right"/>
      <w:pPr>
        <w:ind w:left="3666" w:hanging="180"/>
      </w:pPr>
    </w:lvl>
    <w:lvl w:ilvl="6" w:tplc="0809000F" w:tentative="1">
      <w:start w:val="1"/>
      <w:numFmt w:val="decimal"/>
      <w:lvlText w:val="%7."/>
      <w:lvlJc w:val="left"/>
      <w:pPr>
        <w:ind w:left="4386" w:hanging="360"/>
      </w:pPr>
    </w:lvl>
    <w:lvl w:ilvl="7" w:tplc="08090019" w:tentative="1">
      <w:start w:val="1"/>
      <w:numFmt w:val="lowerLetter"/>
      <w:lvlText w:val="%8."/>
      <w:lvlJc w:val="left"/>
      <w:pPr>
        <w:ind w:left="5106" w:hanging="360"/>
      </w:pPr>
    </w:lvl>
    <w:lvl w:ilvl="8" w:tplc="0809001B" w:tentative="1">
      <w:start w:val="1"/>
      <w:numFmt w:val="lowerRoman"/>
      <w:lvlText w:val="%9."/>
      <w:lvlJc w:val="right"/>
      <w:pPr>
        <w:ind w:left="5826" w:hanging="180"/>
      </w:pPr>
    </w:lvl>
  </w:abstractNum>
  <w:abstractNum w:abstractNumId="1" w15:restartNumberingAfterBreak="0">
    <w:nsid w:val="04BE1586"/>
    <w:multiLevelType w:val="hybridMultilevel"/>
    <w:tmpl w:val="D2A0D2D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8DF5889"/>
    <w:multiLevelType w:val="hybridMultilevel"/>
    <w:tmpl w:val="93DE156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47B1A10"/>
    <w:multiLevelType w:val="hybridMultilevel"/>
    <w:tmpl w:val="F52416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817000C"/>
    <w:multiLevelType w:val="hybridMultilevel"/>
    <w:tmpl w:val="DC0657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A5A3D15"/>
    <w:multiLevelType w:val="hybridMultilevel"/>
    <w:tmpl w:val="2F5088B6"/>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3F236D79"/>
    <w:multiLevelType w:val="hybridMultilevel"/>
    <w:tmpl w:val="1CF2D6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CBA11B0"/>
    <w:multiLevelType w:val="hybridMultilevel"/>
    <w:tmpl w:val="7CFE95A2"/>
    <w:lvl w:ilvl="0" w:tplc="0F0A689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E2616C9"/>
    <w:multiLevelType w:val="hybridMultilevel"/>
    <w:tmpl w:val="BCF8237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6B7230BA"/>
    <w:multiLevelType w:val="hybridMultilevel"/>
    <w:tmpl w:val="3DF2E8A4"/>
    <w:lvl w:ilvl="0" w:tplc="72220500">
      <w:start w:val="1"/>
      <w:numFmt w:val="decimal"/>
      <w:lvlText w:val="%1."/>
      <w:lvlJc w:val="left"/>
      <w:pPr>
        <w:ind w:left="1020" w:hanging="360"/>
      </w:pPr>
    </w:lvl>
    <w:lvl w:ilvl="1" w:tplc="2DB0242E">
      <w:start w:val="1"/>
      <w:numFmt w:val="decimal"/>
      <w:lvlText w:val="%2."/>
      <w:lvlJc w:val="left"/>
      <w:pPr>
        <w:ind w:left="1020" w:hanging="360"/>
      </w:pPr>
    </w:lvl>
    <w:lvl w:ilvl="2" w:tplc="5CF6A190">
      <w:start w:val="1"/>
      <w:numFmt w:val="decimal"/>
      <w:lvlText w:val="%3."/>
      <w:lvlJc w:val="left"/>
      <w:pPr>
        <w:ind w:left="1020" w:hanging="360"/>
      </w:pPr>
    </w:lvl>
    <w:lvl w:ilvl="3" w:tplc="78A01F78">
      <w:start w:val="1"/>
      <w:numFmt w:val="decimal"/>
      <w:lvlText w:val="%4."/>
      <w:lvlJc w:val="left"/>
      <w:pPr>
        <w:ind w:left="1020" w:hanging="360"/>
      </w:pPr>
    </w:lvl>
    <w:lvl w:ilvl="4" w:tplc="A32A054A">
      <w:start w:val="1"/>
      <w:numFmt w:val="decimal"/>
      <w:lvlText w:val="%5."/>
      <w:lvlJc w:val="left"/>
      <w:pPr>
        <w:ind w:left="1020" w:hanging="360"/>
      </w:pPr>
    </w:lvl>
    <w:lvl w:ilvl="5" w:tplc="3D9A91C8">
      <w:start w:val="1"/>
      <w:numFmt w:val="decimal"/>
      <w:lvlText w:val="%6."/>
      <w:lvlJc w:val="left"/>
      <w:pPr>
        <w:ind w:left="1020" w:hanging="360"/>
      </w:pPr>
    </w:lvl>
    <w:lvl w:ilvl="6" w:tplc="40E61302">
      <w:start w:val="1"/>
      <w:numFmt w:val="decimal"/>
      <w:lvlText w:val="%7."/>
      <w:lvlJc w:val="left"/>
      <w:pPr>
        <w:ind w:left="1020" w:hanging="360"/>
      </w:pPr>
    </w:lvl>
    <w:lvl w:ilvl="7" w:tplc="AFCEF8DE">
      <w:start w:val="1"/>
      <w:numFmt w:val="decimal"/>
      <w:lvlText w:val="%8."/>
      <w:lvlJc w:val="left"/>
      <w:pPr>
        <w:ind w:left="1020" w:hanging="360"/>
      </w:pPr>
    </w:lvl>
    <w:lvl w:ilvl="8" w:tplc="136A4358">
      <w:start w:val="1"/>
      <w:numFmt w:val="decimal"/>
      <w:lvlText w:val="%9."/>
      <w:lvlJc w:val="left"/>
      <w:pPr>
        <w:ind w:left="1020" w:hanging="360"/>
      </w:pPr>
    </w:lvl>
  </w:abstractNum>
  <w:abstractNum w:abstractNumId="10" w15:restartNumberingAfterBreak="0">
    <w:nsid w:val="6E016EBE"/>
    <w:multiLevelType w:val="hybridMultilevel"/>
    <w:tmpl w:val="6F046282"/>
    <w:lvl w:ilvl="0" w:tplc="5742F09E">
      <w:numFmt w:val="bullet"/>
      <w:lvlText w:val="-"/>
      <w:lvlJc w:val="left"/>
      <w:pPr>
        <w:ind w:left="720" w:hanging="360"/>
      </w:pPr>
      <w:rPr>
        <w:rFonts w:hint="default" w:ascii="Calibri" w:hAnsi="Calibri" w:cs="Calibri" w:eastAsiaTheme="minorHAnsi"/>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11" w15:restartNumberingAfterBreak="0">
    <w:nsid w:val="7A933B64"/>
    <w:multiLevelType w:val="hybridMultilevel"/>
    <w:tmpl w:val="56F2FF8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7F554230"/>
    <w:multiLevelType w:val="multilevel"/>
    <w:tmpl w:val="E3467C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23235379">
    <w:abstractNumId w:val="2"/>
  </w:num>
  <w:num w:numId="2" w16cid:durableId="1066564332">
    <w:abstractNumId w:val="0"/>
  </w:num>
  <w:num w:numId="3" w16cid:durableId="119997346">
    <w:abstractNumId w:val="1"/>
  </w:num>
  <w:num w:numId="4" w16cid:durableId="478838483">
    <w:abstractNumId w:val="4"/>
  </w:num>
  <w:num w:numId="5" w16cid:durableId="274480380">
    <w:abstractNumId w:val="12"/>
  </w:num>
  <w:num w:numId="6" w16cid:durableId="1905942282">
    <w:abstractNumId w:val="7"/>
  </w:num>
  <w:num w:numId="7" w16cid:durableId="95252372">
    <w:abstractNumId w:val="6"/>
  </w:num>
  <w:num w:numId="8" w16cid:durableId="367798547">
    <w:abstractNumId w:val="11"/>
  </w:num>
  <w:num w:numId="9" w16cid:durableId="2085253365">
    <w:abstractNumId w:val="5"/>
  </w:num>
  <w:num w:numId="10" w16cid:durableId="184827749">
    <w:abstractNumId w:val="10"/>
  </w:num>
  <w:num w:numId="11" w16cid:durableId="430587726">
    <w:abstractNumId w:val="8"/>
  </w:num>
  <w:num w:numId="12" w16cid:durableId="1958750403">
    <w:abstractNumId w:val="3"/>
  </w:num>
  <w:num w:numId="13" w16cid:durableId="112485879">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Benjamin Broadbent">
    <w15:presenceInfo w15:providerId="AD" w15:userId="S::bdb38@bath.ac.uk::c09facca-f78a-456d-ac75-9deeeba26065"/>
  </w15:person>
  <w15:person w15:author="Ed Spackman">
    <w15:presenceInfo w15:providerId="AD" w15:userId="S::ecs64@bath.ac.uk::e340b3c0-a38d-4a90-af9e-3627c0d5140a"/>
  </w15:person>
  <w15:person w15:author="Oudai Charabi">
    <w15:presenceInfo w15:providerId="AD" w15:userId="S::oc556@bath.ac.uk::903ad2a7-1a30-404b-85a0-a6b8589478e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dirty"/>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57A"/>
    <w:rsid w:val="0001634C"/>
    <w:rsid w:val="00016729"/>
    <w:rsid w:val="00037E4A"/>
    <w:rsid w:val="00046B9C"/>
    <w:rsid w:val="00052D85"/>
    <w:rsid w:val="0006276A"/>
    <w:rsid w:val="000654C3"/>
    <w:rsid w:val="0007463A"/>
    <w:rsid w:val="00075AF4"/>
    <w:rsid w:val="00077ED6"/>
    <w:rsid w:val="00080563"/>
    <w:rsid w:val="00080606"/>
    <w:rsid w:val="00086A15"/>
    <w:rsid w:val="000A0010"/>
    <w:rsid w:val="000F139F"/>
    <w:rsid w:val="000F1A6B"/>
    <w:rsid w:val="000F6936"/>
    <w:rsid w:val="001074B3"/>
    <w:rsid w:val="00111678"/>
    <w:rsid w:val="00153B46"/>
    <w:rsid w:val="00157C9F"/>
    <w:rsid w:val="0017503B"/>
    <w:rsid w:val="00190527"/>
    <w:rsid w:val="00193074"/>
    <w:rsid w:val="001939D0"/>
    <w:rsid w:val="001A0B56"/>
    <w:rsid w:val="001B0C18"/>
    <w:rsid w:val="001B2CCC"/>
    <w:rsid w:val="001B54B9"/>
    <w:rsid w:val="001B5CF6"/>
    <w:rsid w:val="001D275B"/>
    <w:rsid w:val="001D4011"/>
    <w:rsid w:val="001F1243"/>
    <w:rsid w:val="00215762"/>
    <w:rsid w:val="002344BC"/>
    <w:rsid w:val="00245DCA"/>
    <w:rsid w:val="00250756"/>
    <w:rsid w:val="00263F14"/>
    <w:rsid w:val="002663A6"/>
    <w:rsid w:val="00272DDC"/>
    <w:rsid w:val="002853E4"/>
    <w:rsid w:val="002C5EC8"/>
    <w:rsid w:val="002D26D3"/>
    <w:rsid w:val="002F7E18"/>
    <w:rsid w:val="00307D83"/>
    <w:rsid w:val="00313A3E"/>
    <w:rsid w:val="00314488"/>
    <w:rsid w:val="00331712"/>
    <w:rsid w:val="00363D76"/>
    <w:rsid w:val="003935B4"/>
    <w:rsid w:val="003A08B9"/>
    <w:rsid w:val="003A1E10"/>
    <w:rsid w:val="003B2980"/>
    <w:rsid w:val="003D67A8"/>
    <w:rsid w:val="0041319C"/>
    <w:rsid w:val="00426E95"/>
    <w:rsid w:val="0043451E"/>
    <w:rsid w:val="0044386D"/>
    <w:rsid w:val="00446DAF"/>
    <w:rsid w:val="004515A1"/>
    <w:rsid w:val="0045554F"/>
    <w:rsid w:val="0045632E"/>
    <w:rsid w:val="00460D35"/>
    <w:rsid w:val="004812CD"/>
    <w:rsid w:val="0049243A"/>
    <w:rsid w:val="00496AEB"/>
    <w:rsid w:val="004A0914"/>
    <w:rsid w:val="004A1B9D"/>
    <w:rsid w:val="004B0F09"/>
    <w:rsid w:val="004B16E5"/>
    <w:rsid w:val="004B4376"/>
    <w:rsid w:val="004C36D1"/>
    <w:rsid w:val="004F67FC"/>
    <w:rsid w:val="00500F63"/>
    <w:rsid w:val="00505566"/>
    <w:rsid w:val="005106C0"/>
    <w:rsid w:val="00514466"/>
    <w:rsid w:val="005326B4"/>
    <w:rsid w:val="005427FF"/>
    <w:rsid w:val="0056320E"/>
    <w:rsid w:val="005762D1"/>
    <w:rsid w:val="005A0C87"/>
    <w:rsid w:val="005A3F1F"/>
    <w:rsid w:val="005A7F38"/>
    <w:rsid w:val="005C1F4C"/>
    <w:rsid w:val="005C4B10"/>
    <w:rsid w:val="005F7DEB"/>
    <w:rsid w:val="0064517C"/>
    <w:rsid w:val="00654B5A"/>
    <w:rsid w:val="00656A9F"/>
    <w:rsid w:val="0066137A"/>
    <w:rsid w:val="00664AAA"/>
    <w:rsid w:val="006830DE"/>
    <w:rsid w:val="00685414"/>
    <w:rsid w:val="006907F6"/>
    <w:rsid w:val="006B2DB0"/>
    <w:rsid w:val="006D1DF5"/>
    <w:rsid w:val="00711FEC"/>
    <w:rsid w:val="007332A1"/>
    <w:rsid w:val="00735F23"/>
    <w:rsid w:val="00747995"/>
    <w:rsid w:val="00756EE7"/>
    <w:rsid w:val="0075731C"/>
    <w:rsid w:val="00772D89"/>
    <w:rsid w:val="00785C8A"/>
    <w:rsid w:val="00786939"/>
    <w:rsid w:val="007A445C"/>
    <w:rsid w:val="007B7E8D"/>
    <w:rsid w:val="007F070A"/>
    <w:rsid w:val="007F7D8F"/>
    <w:rsid w:val="008356B7"/>
    <w:rsid w:val="00840526"/>
    <w:rsid w:val="0084332E"/>
    <w:rsid w:val="00854D66"/>
    <w:rsid w:val="00856DA8"/>
    <w:rsid w:val="00861A09"/>
    <w:rsid w:val="00891AA2"/>
    <w:rsid w:val="00895FCF"/>
    <w:rsid w:val="00896A2B"/>
    <w:rsid w:val="008A631F"/>
    <w:rsid w:val="008B6FD9"/>
    <w:rsid w:val="008E3043"/>
    <w:rsid w:val="008E72BF"/>
    <w:rsid w:val="008F7307"/>
    <w:rsid w:val="00902903"/>
    <w:rsid w:val="00903539"/>
    <w:rsid w:val="00903729"/>
    <w:rsid w:val="00915896"/>
    <w:rsid w:val="00921B03"/>
    <w:rsid w:val="00925C7F"/>
    <w:rsid w:val="00945DF6"/>
    <w:rsid w:val="009460F8"/>
    <w:rsid w:val="009867EF"/>
    <w:rsid w:val="009B63C0"/>
    <w:rsid w:val="009B7E29"/>
    <w:rsid w:val="009C7029"/>
    <w:rsid w:val="009D657A"/>
    <w:rsid w:val="009E212A"/>
    <w:rsid w:val="009E4542"/>
    <w:rsid w:val="009E7F15"/>
    <w:rsid w:val="009F7430"/>
    <w:rsid w:val="00A155BC"/>
    <w:rsid w:val="00A16E79"/>
    <w:rsid w:val="00A352C7"/>
    <w:rsid w:val="00A51AFF"/>
    <w:rsid w:val="00A616C5"/>
    <w:rsid w:val="00A664DE"/>
    <w:rsid w:val="00A825BC"/>
    <w:rsid w:val="00A901CA"/>
    <w:rsid w:val="00AB112C"/>
    <w:rsid w:val="00B5336B"/>
    <w:rsid w:val="00B64E69"/>
    <w:rsid w:val="00B83164"/>
    <w:rsid w:val="00B90951"/>
    <w:rsid w:val="00BA37A5"/>
    <w:rsid w:val="00BE47C3"/>
    <w:rsid w:val="00BE4D14"/>
    <w:rsid w:val="00C114A0"/>
    <w:rsid w:val="00C17CD3"/>
    <w:rsid w:val="00C26D0F"/>
    <w:rsid w:val="00C34805"/>
    <w:rsid w:val="00C531F4"/>
    <w:rsid w:val="00C940C8"/>
    <w:rsid w:val="00CB2E97"/>
    <w:rsid w:val="00CB6EE2"/>
    <w:rsid w:val="00CB7F6F"/>
    <w:rsid w:val="00CC7618"/>
    <w:rsid w:val="00CF04E3"/>
    <w:rsid w:val="00CF161D"/>
    <w:rsid w:val="00D020C9"/>
    <w:rsid w:val="00D16335"/>
    <w:rsid w:val="00D17E8A"/>
    <w:rsid w:val="00D84788"/>
    <w:rsid w:val="00DB169A"/>
    <w:rsid w:val="00DE3D46"/>
    <w:rsid w:val="00E05EC7"/>
    <w:rsid w:val="00E13D14"/>
    <w:rsid w:val="00E21107"/>
    <w:rsid w:val="00E2572E"/>
    <w:rsid w:val="00E37AB3"/>
    <w:rsid w:val="00E37DC4"/>
    <w:rsid w:val="00E51EC9"/>
    <w:rsid w:val="00E53498"/>
    <w:rsid w:val="00E55464"/>
    <w:rsid w:val="00E63611"/>
    <w:rsid w:val="00EA2A85"/>
    <w:rsid w:val="00EB468E"/>
    <w:rsid w:val="00EB4FFD"/>
    <w:rsid w:val="00EC2747"/>
    <w:rsid w:val="00EC4274"/>
    <w:rsid w:val="00EC5F4A"/>
    <w:rsid w:val="00ED3DE4"/>
    <w:rsid w:val="00EE704C"/>
    <w:rsid w:val="00EF03EF"/>
    <w:rsid w:val="00EF666F"/>
    <w:rsid w:val="00F07C4A"/>
    <w:rsid w:val="00F21465"/>
    <w:rsid w:val="00F40961"/>
    <w:rsid w:val="00F50398"/>
    <w:rsid w:val="00F87A0C"/>
    <w:rsid w:val="00F93F2D"/>
    <w:rsid w:val="00F97DD2"/>
    <w:rsid w:val="00FA56E8"/>
    <w:rsid w:val="00FE6189"/>
    <w:rsid w:val="00FF62D6"/>
    <w:rsid w:val="02C6D463"/>
    <w:rsid w:val="389B2D4F"/>
    <w:rsid w:val="3FC22EB8"/>
    <w:rsid w:val="6A0A7374"/>
    <w:rsid w:val="70BF28D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DDB268"/>
  <w15:chartTrackingRefBased/>
  <w15:docId w15:val="{07BC73F8-54A4-445D-91EB-E22F13CD7D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0"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9D657A"/>
    <w:pPr>
      <w:keepNext/>
      <w:keepLines/>
      <w:spacing w:before="240" w:after="0"/>
      <w:outlineLvl w:val="0"/>
    </w:pPr>
    <w:rPr>
      <w:rFonts w:asciiTheme="majorHAnsi" w:hAnsiTheme="majorHAnsi" w:eastAsiaTheme="majorEastAsia"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046B9C"/>
    <w:pPr>
      <w:keepNext/>
      <w:keepLines/>
      <w:spacing w:before="40" w:after="0"/>
      <w:outlineLvl w:val="1"/>
    </w:pPr>
    <w:rPr>
      <w:rFonts w:asciiTheme="majorHAnsi" w:hAnsiTheme="majorHAnsi" w:eastAsiaTheme="majorEastAsia" w:cstheme="majorBidi"/>
      <w:color w:val="2F5496" w:themeColor="accent1" w:themeShade="BF"/>
      <w:sz w:val="26"/>
      <w:szCs w:val="26"/>
    </w:rPr>
  </w:style>
  <w:style w:type="paragraph" w:styleId="Heading4">
    <w:name w:val="heading 4"/>
    <w:basedOn w:val="Normal"/>
    <w:next w:val="Normal"/>
    <w:link w:val="Heading4Char"/>
    <w:uiPriority w:val="9"/>
    <w:semiHidden/>
    <w:unhideWhenUsed/>
    <w:qFormat/>
    <w:rsid w:val="00CC7618"/>
    <w:pPr>
      <w:keepNext/>
      <w:keepLines/>
      <w:spacing w:before="40" w:after="0"/>
      <w:outlineLvl w:val="3"/>
    </w:pPr>
    <w:rPr>
      <w:rFonts w:asciiTheme="majorHAnsi" w:hAnsiTheme="majorHAnsi" w:eastAsiaTheme="majorEastAsia" w:cstheme="majorBidi"/>
      <w:i/>
      <w:iCs/>
      <w:color w:val="2F5496" w:themeColor="accent1" w:themeShade="BF"/>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9D657A"/>
    <w:rPr>
      <w:rFonts w:asciiTheme="majorHAnsi" w:hAnsiTheme="majorHAnsi" w:eastAsiaTheme="majorEastAsia" w:cstheme="majorBidi"/>
      <w:color w:val="2F5496" w:themeColor="accent1" w:themeShade="BF"/>
      <w:sz w:val="32"/>
      <w:szCs w:val="32"/>
    </w:rPr>
  </w:style>
  <w:style w:type="table" w:styleId="TableGrid">
    <w:name w:val="Table Grid"/>
    <w:basedOn w:val="TableNormal"/>
    <w:uiPriority w:val="39"/>
    <w:rsid w:val="009D657A"/>
    <w:pPr>
      <w:spacing w:after="0" w:line="240" w:lineRule="auto"/>
    </w:pPr>
    <w:rPr>
      <w:rFonts w:eastAsiaTheme="minorEastAsia"/>
      <w:lang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link w:val="HeaderChar"/>
    <w:uiPriority w:val="99"/>
    <w:unhideWhenUsed/>
    <w:rsid w:val="009D657A"/>
    <w:pPr>
      <w:tabs>
        <w:tab w:val="center" w:pos="4513"/>
        <w:tab w:val="right" w:pos="9026"/>
      </w:tabs>
      <w:spacing w:after="0" w:line="240" w:lineRule="auto"/>
    </w:pPr>
  </w:style>
  <w:style w:type="character" w:styleId="HeaderChar" w:customStyle="1">
    <w:name w:val="Header Char"/>
    <w:basedOn w:val="DefaultParagraphFont"/>
    <w:link w:val="Header"/>
    <w:uiPriority w:val="99"/>
    <w:rsid w:val="009D657A"/>
  </w:style>
  <w:style w:type="paragraph" w:styleId="Footer">
    <w:name w:val="footer"/>
    <w:basedOn w:val="Normal"/>
    <w:link w:val="FooterChar"/>
    <w:unhideWhenUsed/>
    <w:rsid w:val="009D657A"/>
    <w:pPr>
      <w:tabs>
        <w:tab w:val="center" w:pos="4513"/>
        <w:tab w:val="right" w:pos="9026"/>
      </w:tabs>
      <w:spacing w:after="0" w:line="240" w:lineRule="auto"/>
    </w:pPr>
  </w:style>
  <w:style w:type="character" w:styleId="FooterChar" w:customStyle="1">
    <w:name w:val="Footer Char"/>
    <w:basedOn w:val="DefaultParagraphFont"/>
    <w:link w:val="Footer"/>
    <w:rsid w:val="009D657A"/>
  </w:style>
  <w:style w:type="paragraph" w:styleId="BodyText">
    <w:name w:val="Body Text"/>
    <w:basedOn w:val="Normal"/>
    <w:link w:val="BodyTextChar"/>
    <w:rsid w:val="009D657A"/>
    <w:pPr>
      <w:spacing w:before="60" w:after="0" w:line="240" w:lineRule="auto"/>
    </w:pPr>
    <w:rPr>
      <w:rFonts w:ascii="Arial" w:hAnsi="Arial" w:eastAsia="Times New Roman" w:cs="Times New Roman"/>
      <w:color w:val="000000"/>
      <w:szCs w:val="20"/>
      <w:lang w:eastAsia="en-GB"/>
    </w:rPr>
  </w:style>
  <w:style w:type="character" w:styleId="BodyTextChar" w:customStyle="1">
    <w:name w:val="Body Text Char"/>
    <w:basedOn w:val="DefaultParagraphFont"/>
    <w:link w:val="BodyText"/>
    <w:rsid w:val="009D657A"/>
    <w:rPr>
      <w:rFonts w:ascii="Arial" w:hAnsi="Arial" w:eastAsia="Times New Roman" w:cs="Times New Roman"/>
      <w:color w:val="000000"/>
      <w:szCs w:val="20"/>
      <w:lang w:eastAsia="en-GB"/>
    </w:rPr>
  </w:style>
  <w:style w:type="paragraph" w:styleId="Default" w:customStyle="1">
    <w:name w:val="Default"/>
    <w:rsid w:val="009D657A"/>
    <w:pPr>
      <w:autoSpaceDE w:val="0"/>
      <w:autoSpaceDN w:val="0"/>
      <w:adjustRightInd w:val="0"/>
      <w:spacing w:after="0" w:line="240" w:lineRule="auto"/>
    </w:pPr>
    <w:rPr>
      <w:rFonts w:ascii="Arial" w:hAnsi="Arial" w:eastAsia="Times New Roman" w:cs="Arial"/>
      <w:color w:val="000000"/>
      <w:sz w:val="24"/>
      <w:szCs w:val="24"/>
      <w:lang w:eastAsia="en-GB"/>
    </w:rPr>
  </w:style>
  <w:style w:type="character" w:styleId="Hyperlink">
    <w:name w:val="Hyperlink"/>
    <w:basedOn w:val="DefaultParagraphFont"/>
    <w:uiPriority w:val="99"/>
    <w:unhideWhenUsed/>
    <w:rsid w:val="00BE47C3"/>
    <w:rPr>
      <w:color w:val="0000FF"/>
      <w:u w:val="single"/>
    </w:rPr>
  </w:style>
  <w:style w:type="paragraph" w:styleId="NoSpacing">
    <w:name w:val="No Spacing"/>
    <w:uiPriority w:val="1"/>
    <w:qFormat/>
    <w:rsid w:val="004F67FC"/>
    <w:pPr>
      <w:spacing w:after="0" w:line="240" w:lineRule="auto"/>
    </w:pPr>
  </w:style>
  <w:style w:type="paragraph" w:styleId="ListParagraph">
    <w:name w:val="List Paragraph"/>
    <w:basedOn w:val="Normal"/>
    <w:uiPriority w:val="34"/>
    <w:qFormat/>
    <w:rsid w:val="004F67FC"/>
    <w:pPr>
      <w:ind w:left="720"/>
      <w:contextualSpacing/>
    </w:pPr>
  </w:style>
  <w:style w:type="character" w:styleId="UnresolvedMention">
    <w:name w:val="Unresolved Mention"/>
    <w:basedOn w:val="DefaultParagraphFont"/>
    <w:uiPriority w:val="99"/>
    <w:semiHidden/>
    <w:unhideWhenUsed/>
    <w:rsid w:val="004F67FC"/>
    <w:rPr>
      <w:color w:val="605E5C"/>
      <w:shd w:val="clear" w:color="auto" w:fill="E1DFDD"/>
    </w:rPr>
  </w:style>
  <w:style w:type="character" w:styleId="Heading4Char" w:customStyle="1">
    <w:name w:val="Heading 4 Char"/>
    <w:basedOn w:val="DefaultParagraphFont"/>
    <w:link w:val="Heading4"/>
    <w:uiPriority w:val="9"/>
    <w:semiHidden/>
    <w:rsid w:val="00CC7618"/>
    <w:rPr>
      <w:rFonts w:asciiTheme="majorHAnsi" w:hAnsiTheme="majorHAnsi" w:eastAsiaTheme="majorEastAsia" w:cstheme="majorBidi"/>
      <w:i/>
      <w:iCs/>
      <w:color w:val="2F5496" w:themeColor="accent1" w:themeShade="BF"/>
    </w:rPr>
  </w:style>
  <w:style w:type="character" w:styleId="CommentReference">
    <w:name w:val="annotation reference"/>
    <w:basedOn w:val="DefaultParagraphFont"/>
    <w:uiPriority w:val="99"/>
    <w:semiHidden/>
    <w:unhideWhenUsed/>
    <w:rsid w:val="00446DAF"/>
    <w:rPr>
      <w:sz w:val="16"/>
      <w:szCs w:val="16"/>
    </w:rPr>
  </w:style>
  <w:style w:type="paragraph" w:styleId="CommentText">
    <w:name w:val="annotation text"/>
    <w:basedOn w:val="Normal"/>
    <w:link w:val="CommentTextChar"/>
    <w:uiPriority w:val="99"/>
    <w:unhideWhenUsed/>
    <w:rsid w:val="00446DAF"/>
    <w:pPr>
      <w:spacing w:after="5" w:line="240" w:lineRule="auto"/>
      <w:ind w:left="10" w:right="410" w:hanging="10"/>
    </w:pPr>
    <w:rPr>
      <w:rFonts w:ascii="Arial" w:hAnsi="Arial" w:eastAsia="Arial" w:cs="Arial"/>
      <w:color w:val="000000"/>
      <w:kern w:val="2"/>
      <w:sz w:val="20"/>
      <w:szCs w:val="20"/>
      <w:lang w:eastAsia="en-GB"/>
      <w14:ligatures w14:val="standardContextual"/>
    </w:rPr>
  </w:style>
  <w:style w:type="character" w:styleId="CommentTextChar" w:customStyle="1">
    <w:name w:val="Comment Text Char"/>
    <w:basedOn w:val="DefaultParagraphFont"/>
    <w:link w:val="CommentText"/>
    <w:uiPriority w:val="99"/>
    <w:rsid w:val="00446DAF"/>
    <w:rPr>
      <w:rFonts w:ascii="Arial" w:hAnsi="Arial" w:eastAsia="Arial" w:cs="Arial"/>
      <w:color w:val="000000"/>
      <w:kern w:val="2"/>
      <w:sz w:val="20"/>
      <w:szCs w:val="20"/>
      <w:lang w:eastAsia="en-GB"/>
      <w14:ligatures w14:val="standardContextual"/>
    </w:rPr>
  </w:style>
  <w:style w:type="paragraph" w:styleId="CommentSubject">
    <w:name w:val="annotation subject"/>
    <w:basedOn w:val="CommentText"/>
    <w:next w:val="CommentText"/>
    <w:link w:val="CommentSubjectChar"/>
    <w:uiPriority w:val="99"/>
    <w:semiHidden/>
    <w:unhideWhenUsed/>
    <w:rsid w:val="00DB169A"/>
    <w:pPr>
      <w:spacing w:after="160"/>
      <w:ind w:left="0" w:right="0" w:firstLine="0"/>
    </w:pPr>
    <w:rPr>
      <w:rFonts w:asciiTheme="minorHAnsi" w:hAnsiTheme="minorHAnsi" w:eastAsiaTheme="minorHAnsi" w:cstheme="minorBidi"/>
      <w:b/>
      <w:bCs/>
      <w:color w:val="auto"/>
      <w:kern w:val="0"/>
      <w:lang w:eastAsia="en-US"/>
      <w14:ligatures w14:val="none"/>
    </w:rPr>
  </w:style>
  <w:style w:type="character" w:styleId="CommentSubjectChar" w:customStyle="1">
    <w:name w:val="Comment Subject Char"/>
    <w:basedOn w:val="CommentTextChar"/>
    <w:link w:val="CommentSubject"/>
    <w:uiPriority w:val="99"/>
    <w:semiHidden/>
    <w:rsid w:val="00DB169A"/>
    <w:rPr>
      <w:rFonts w:ascii="Arial" w:hAnsi="Arial" w:eastAsia="Arial" w:cs="Arial"/>
      <w:b/>
      <w:bCs/>
      <w:color w:val="000000"/>
      <w:kern w:val="2"/>
      <w:sz w:val="20"/>
      <w:szCs w:val="20"/>
      <w:lang w:eastAsia="en-GB"/>
      <w14:ligatures w14:val="standardContextual"/>
    </w:rPr>
  </w:style>
  <w:style w:type="character" w:styleId="Mention">
    <w:name w:val="Mention"/>
    <w:basedOn w:val="DefaultParagraphFont"/>
    <w:uiPriority w:val="99"/>
    <w:unhideWhenUsed/>
    <w:rsid w:val="00664AAA"/>
    <w:rPr>
      <w:color w:val="2B579A"/>
      <w:shd w:val="clear" w:color="auto" w:fill="E1DFDD"/>
    </w:rPr>
  </w:style>
  <w:style w:type="character" w:styleId="Heading2Char" w:customStyle="1">
    <w:name w:val="Heading 2 Char"/>
    <w:basedOn w:val="DefaultParagraphFont"/>
    <w:link w:val="Heading2"/>
    <w:uiPriority w:val="9"/>
    <w:semiHidden/>
    <w:rsid w:val="00046B9C"/>
    <w:rPr>
      <w:rFonts w:asciiTheme="majorHAnsi" w:hAnsiTheme="majorHAnsi" w:eastAsiaTheme="majorEastAsia" w:cstheme="majorBidi"/>
      <w:color w:val="2F5496" w:themeColor="accent1" w:themeShade="BF"/>
      <w:sz w:val="26"/>
      <w:szCs w:val="26"/>
    </w:rPr>
  </w:style>
  <w:style w:type="paragraph" w:styleId="EndNoteBibliography" w:customStyle="1">
    <w:name w:val="EndNote Bibliography"/>
    <w:basedOn w:val="Normal"/>
    <w:link w:val="EndNoteBibliographyChar"/>
    <w:rsid w:val="0043451E"/>
    <w:pPr>
      <w:spacing w:after="5" w:line="240" w:lineRule="auto"/>
      <w:ind w:left="10" w:right="410" w:hanging="10"/>
    </w:pPr>
    <w:rPr>
      <w:rFonts w:ascii="Times New Roman" w:hAnsi="Times New Roman" w:eastAsia="Arial" w:cs="Times New Roman"/>
      <w:noProof/>
      <w:color w:val="000000"/>
      <w:kern w:val="2"/>
      <w:sz w:val="24"/>
      <w:lang w:eastAsia="en-GB"/>
      <w14:ligatures w14:val="standardContextual"/>
    </w:rPr>
  </w:style>
  <w:style w:type="character" w:styleId="EndNoteBibliographyChar" w:customStyle="1">
    <w:name w:val="EndNote Bibliography Char"/>
    <w:basedOn w:val="DefaultParagraphFont"/>
    <w:link w:val="EndNoteBibliography"/>
    <w:rsid w:val="0043451E"/>
    <w:rPr>
      <w:rFonts w:ascii="Times New Roman" w:hAnsi="Times New Roman" w:eastAsia="Arial" w:cs="Times New Roman"/>
      <w:noProof/>
      <w:color w:val="000000"/>
      <w:kern w:val="2"/>
      <w:sz w:val="24"/>
      <w:lang w:eastAsia="en-GB"/>
      <w14:ligatures w14:val="standardContextual"/>
    </w:rPr>
  </w:style>
  <w:style w:type="character" w:styleId="FollowedHyperlink">
    <w:name w:val="FollowedHyperlink"/>
    <w:basedOn w:val="DefaultParagraphFont"/>
    <w:uiPriority w:val="99"/>
    <w:semiHidden/>
    <w:unhideWhenUsed/>
    <w:rsid w:val="0043451E"/>
    <w:rPr>
      <w:color w:val="954F72" w:themeColor="followedHyperlink"/>
      <w:u w:val="single"/>
    </w:rPr>
  </w:style>
  <w:style w:type="paragraph" w:styleId="Revision">
    <w:name w:val="Revision"/>
    <w:hidden/>
    <w:uiPriority w:val="99"/>
    <w:semiHidden/>
    <w:rsid w:val="006907F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837716">
      <w:bodyDiv w:val="1"/>
      <w:marLeft w:val="0"/>
      <w:marRight w:val="0"/>
      <w:marTop w:val="0"/>
      <w:marBottom w:val="0"/>
      <w:divBdr>
        <w:top w:val="none" w:sz="0" w:space="0" w:color="auto"/>
        <w:left w:val="none" w:sz="0" w:space="0" w:color="auto"/>
        <w:bottom w:val="none" w:sz="0" w:space="0" w:color="auto"/>
        <w:right w:val="none" w:sz="0" w:space="0" w:color="auto"/>
      </w:divBdr>
    </w:div>
    <w:div w:id="70737686">
      <w:bodyDiv w:val="1"/>
      <w:marLeft w:val="0"/>
      <w:marRight w:val="0"/>
      <w:marTop w:val="0"/>
      <w:marBottom w:val="0"/>
      <w:divBdr>
        <w:top w:val="none" w:sz="0" w:space="0" w:color="auto"/>
        <w:left w:val="none" w:sz="0" w:space="0" w:color="auto"/>
        <w:bottom w:val="none" w:sz="0" w:space="0" w:color="auto"/>
        <w:right w:val="none" w:sz="0" w:space="0" w:color="auto"/>
      </w:divBdr>
    </w:div>
    <w:div w:id="449009812">
      <w:bodyDiv w:val="1"/>
      <w:marLeft w:val="0"/>
      <w:marRight w:val="0"/>
      <w:marTop w:val="0"/>
      <w:marBottom w:val="0"/>
      <w:divBdr>
        <w:top w:val="none" w:sz="0" w:space="0" w:color="auto"/>
        <w:left w:val="none" w:sz="0" w:space="0" w:color="auto"/>
        <w:bottom w:val="none" w:sz="0" w:space="0" w:color="auto"/>
        <w:right w:val="none" w:sz="0" w:space="0" w:color="auto"/>
      </w:divBdr>
    </w:div>
    <w:div w:id="486749611">
      <w:bodyDiv w:val="1"/>
      <w:marLeft w:val="0"/>
      <w:marRight w:val="0"/>
      <w:marTop w:val="0"/>
      <w:marBottom w:val="0"/>
      <w:divBdr>
        <w:top w:val="none" w:sz="0" w:space="0" w:color="auto"/>
        <w:left w:val="none" w:sz="0" w:space="0" w:color="auto"/>
        <w:bottom w:val="none" w:sz="0" w:space="0" w:color="auto"/>
        <w:right w:val="none" w:sz="0" w:space="0" w:color="auto"/>
      </w:divBdr>
    </w:div>
    <w:div w:id="587547226">
      <w:bodyDiv w:val="1"/>
      <w:marLeft w:val="0"/>
      <w:marRight w:val="0"/>
      <w:marTop w:val="0"/>
      <w:marBottom w:val="0"/>
      <w:divBdr>
        <w:top w:val="none" w:sz="0" w:space="0" w:color="auto"/>
        <w:left w:val="none" w:sz="0" w:space="0" w:color="auto"/>
        <w:bottom w:val="none" w:sz="0" w:space="0" w:color="auto"/>
        <w:right w:val="none" w:sz="0" w:space="0" w:color="auto"/>
      </w:divBdr>
    </w:div>
    <w:div w:id="604071478">
      <w:bodyDiv w:val="1"/>
      <w:marLeft w:val="0"/>
      <w:marRight w:val="0"/>
      <w:marTop w:val="0"/>
      <w:marBottom w:val="0"/>
      <w:divBdr>
        <w:top w:val="none" w:sz="0" w:space="0" w:color="auto"/>
        <w:left w:val="none" w:sz="0" w:space="0" w:color="auto"/>
        <w:bottom w:val="none" w:sz="0" w:space="0" w:color="auto"/>
        <w:right w:val="none" w:sz="0" w:space="0" w:color="auto"/>
      </w:divBdr>
    </w:div>
    <w:div w:id="714232973">
      <w:bodyDiv w:val="1"/>
      <w:marLeft w:val="0"/>
      <w:marRight w:val="0"/>
      <w:marTop w:val="0"/>
      <w:marBottom w:val="0"/>
      <w:divBdr>
        <w:top w:val="none" w:sz="0" w:space="0" w:color="auto"/>
        <w:left w:val="none" w:sz="0" w:space="0" w:color="auto"/>
        <w:bottom w:val="none" w:sz="0" w:space="0" w:color="auto"/>
        <w:right w:val="none" w:sz="0" w:space="0" w:color="auto"/>
      </w:divBdr>
    </w:div>
    <w:div w:id="730541484">
      <w:bodyDiv w:val="1"/>
      <w:marLeft w:val="0"/>
      <w:marRight w:val="0"/>
      <w:marTop w:val="0"/>
      <w:marBottom w:val="0"/>
      <w:divBdr>
        <w:top w:val="none" w:sz="0" w:space="0" w:color="auto"/>
        <w:left w:val="none" w:sz="0" w:space="0" w:color="auto"/>
        <w:bottom w:val="none" w:sz="0" w:space="0" w:color="auto"/>
        <w:right w:val="none" w:sz="0" w:space="0" w:color="auto"/>
      </w:divBdr>
    </w:div>
    <w:div w:id="905535751">
      <w:bodyDiv w:val="1"/>
      <w:marLeft w:val="0"/>
      <w:marRight w:val="0"/>
      <w:marTop w:val="0"/>
      <w:marBottom w:val="0"/>
      <w:divBdr>
        <w:top w:val="none" w:sz="0" w:space="0" w:color="auto"/>
        <w:left w:val="none" w:sz="0" w:space="0" w:color="auto"/>
        <w:bottom w:val="none" w:sz="0" w:space="0" w:color="auto"/>
        <w:right w:val="none" w:sz="0" w:space="0" w:color="auto"/>
      </w:divBdr>
    </w:div>
    <w:div w:id="1209948536">
      <w:bodyDiv w:val="1"/>
      <w:marLeft w:val="0"/>
      <w:marRight w:val="0"/>
      <w:marTop w:val="0"/>
      <w:marBottom w:val="0"/>
      <w:divBdr>
        <w:top w:val="none" w:sz="0" w:space="0" w:color="auto"/>
        <w:left w:val="none" w:sz="0" w:space="0" w:color="auto"/>
        <w:bottom w:val="none" w:sz="0" w:space="0" w:color="auto"/>
        <w:right w:val="none" w:sz="0" w:space="0" w:color="auto"/>
      </w:divBdr>
    </w:div>
    <w:div w:id="1210998382">
      <w:bodyDiv w:val="1"/>
      <w:marLeft w:val="0"/>
      <w:marRight w:val="0"/>
      <w:marTop w:val="0"/>
      <w:marBottom w:val="0"/>
      <w:divBdr>
        <w:top w:val="none" w:sz="0" w:space="0" w:color="auto"/>
        <w:left w:val="none" w:sz="0" w:space="0" w:color="auto"/>
        <w:bottom w:val="none" w:sz="0" w:space="0" w:color="auto"/>
        <w:right w:val="none" w:sz="0" w:space="0" w:color="auto"/>
      </w:divBdr>
    </w:div>
    <w:div w:id="1527210334">
      <w:bodyDiv w:val="1"/>
      <w:marLeft w:val="0"/>
      <w:marRight w:val="0"/>
      <w:marTop w:val="0"/>
      <w:marBottom w:val="0"/>
      <w:divBdr>
        <w:top w:val="none" w:sz="0" w:space="0" w:color="auto"/>
        <w:left w:val="none" w:sz="0" w:space="0" w:color="auto"/>
        <w:bottom w:val="none" w:sz="0" w:space="0" w:color="auto"/>
        <w:right w:val="none" w:sz="0" w:space="0" w:color="auto"/>
      </w:divBdr>
    </w:div>
    <w:div w:id="1580867266">
      <w:bodyDiv w:val="1"/>
      <w:marLeft w:val="0"/>
      <w:marRight w:val="0"/>
      <w:marTop w:val="0"/>
      <w:marBottom w:val="0"/>
      <w:divBdr>
        <w:top w:val="none" w:sz="0" w:space="0" w:color="auto"/>
        <w:left w:val="none" w:sz="0" w:space="0" w:color="auto"/>
        <w:bottom w:val="none" w:sz="0" w:space="0" w:color="auto"/>
        <w:right w:val="none" w:sz="0" w:space="0" w:color="auto"/>
      </w:divBdr>
    </w:div>
    <w:div w:id="1640499771">
      <w:bodyDiv w:val="1"/>
      <w:marLeft w:val="0"/>
      <w:marRight w:val="0"/>
      <w:marTop w:val="0"/>
      <w:marBottom w:val="0"/>
      <w:divBdr>
        <w:top w:val="none" w:sz="0" w:space="0" w:color="auto"/>
        <w:left w:val="none" w:sz="0" w:space="0" w:color="auto"/>
        <w:bottom w:val="none" w:sz="0" w:space="0" w:color="auto"/>
        <w:right w:val="none" w:sz="0" w:space="0" w:color="auto"/>
      </w:divBdr>
    </w:div>
    <w:div w:id="1647857410">
      <w:bodyDiv w:val="1"/>
      <w:marLeft w:val="0"/>
      <w:marRight w:val="0"/>
      <w:marTop w:val="0"/>
      <w:marBottom w:val="0"/>
      <w:divBdr>
        <w:top w:val="none" w:sz="0" w:space="0" w:color="auto"/>
        <w:left w:val="none" w:sz="0" w:space="0" w:color="auto"/>
        <w:bottom w:val="none" w:sz="0" w:space="0" w:color="auto"/>
        <w:right w:val="none" w:sz="0" w:space="0" w:color="auto"/>
      </w:divBdr>
    </w:div>
    <w:div w:id="1838954256">
      <w:bodyDiv w:val="1"/>
      <w:marLeft w:val="0"/>
      <w:marRight w:val="0"/>
      <w:marTop w:val="0"/>
      <w:marBottom w:val="0"/>
      <w:divBdr>
        <w:top w:val="none" w:sz="0" w:space="0" w:color="auto"/>
        <w:left w:val="none" w:sz="0" w:space="0" w:color="auto"/>
        <w:bottom w:val="none" w:sz="0" w:space="0" w:color="auto"/>
        <w:right w:val="none" w:sz="0" w:space="0" w:color="auto"/>
      </w:divBdr>
    </w:div>
    <w:div w:id="2088992734">
      <w:bodyDiv w:val="1"/>
      <w:marLeft w:val="0"/>
      <w:marRight w:val="0"/>
      <w:marTop w:val="0"/>
      <w:marBottom w:val="0"/>
      <w:divBdr>
        <w:top w:val="none" w:sz="0" w:space="0" w:color="auto"/>
        <w:left w:val="none" w:sz="0" w:space="0" w:color="auto"/>
        <w:bottom w:val="none" w:sz="0" w:space="0" w:color="auto"/>
        <w:right w:val="none" w:sz="0" w:space="0" w:color="auto"/>
      </w:divBdr>
    </w:div>
    <w:div w:id="2130778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8/08/relationships/commentsExtensible" Target="commentsExtensible.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webSettings" Target="webSettings.xml"/><Relationship Id="rId12" Type="http://schemas.microsoft.com/office/2016/09/relationships/commentsIds" Target="commentsId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openxmlformats.org/officeDocument/2006/relationships/hyperlink" Target="https://rnli.org/safety/know-the-risks/alcohol" TargetMode="External"/><Relationship Id="rId10" Type="http://schemas.openxmlformats.org/officeDocument/2006/relationships/comments" Target="comments.xm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computingservices.sharepoint.com/:b:/r/sites/BathUniversityCanoeClubdocuments/Shared%20Documents/Published%20documents/Student-Members-Disciplinary-Policy.pdf?csf=1&amp;web=1&amp;e=yKfJNw" TargetMode="Externa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59915A73A75A445F92E4E6C2DEEF331F"/>
        <w:category>
          <w:name w:val="General"/>
          <w:gallery w:val="placeholder"/>
        </w:category>
        <w:types>
          <w:type w:val="bbPlcHdr"/>
        </w:types>
        <w:behaviors>
          <w:behavior w:val="content"/>
        </w:behaviors>
        <w:guid w:val="{E4CDABD4-C606-4964-BACE-05C311DC911E}"/>
      </w:docPartPr>
      <w:docPartBody>
        <w:p w:rsidR="00223726" w:rsidP="002663A6" w:rsidRDefault="002663A6">
          <w:pPr>
            <w:pStyle w:val="59915A73A75A445F92E4E6C2DEEF331F"/>
          </w:pPr>
          <w:r>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0000000000000000000"/>
    <w:charset w:val="86"/>
    <w:family w:val="roman"/>
    <w:notTrueType/>
    <w:pitch w:val="default"/>
  </w:font>
  <w:font w:name="DengXian">
    <w:altName w:val="等线"/>
    <w:panose1 w:val="02010600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63A6"/>
    <w:rsid w:val="00014DC5"/>
    <w:rsid w:val="00052D85"/>
    <w:rsid w:val="00077ED6"/>
    <w:rsid w:val="0011737A"/>
    <w:rsid w:val="001F1243"/>
    <w:rsid w:val="00223726"/>
    <w:rsid w:val="002663A6"/>
    <w:rsid w:val="00287D14"/>
    <w:rsid w:val="003B2980"/>
    <w:rsid w:val="005A0C87"/>
    <w:rsid w:val="00654B5A"/>
    <w:rsid w:val="007557D9"/>
    <w:rsid w:val="00A155BC"/>
    <w:rsid w:val="00B21396"/>
    <w:rsid w:val="00CE43B0"/>
    <w:rsid w:val="00FE329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663A6"/>
  </w:style>
  <w:style w:type="paragraph" w:customStyle="1" w:styleId="59915A73A75A445F92E4E6C2DEEF331F">
    <w:name w:val="59915A73A75A445F92E4E6C2DEEF331F"/>
    <w:rsid w:val="002663A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6a71beb-007a-4705-9043-b45fc14658bb">
      <Terms xmlns="http://schemas.microsoft.com/office/infopath/2007/PartnerControls"/>
    </lcf76f155ced4ddcb4097134ff3c332f>
    <TaxCatchAll xmlns="d799adf4-eb50-4ade-89e3-4f7badf920d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EB2DF5128A0FF4D9826291D5F1802F6" ma:contentTypeVersion="15" ma:contentTypeDescription="Create a new document." ma:contentTypeScope="" ma:versionID="e69aeee70a5b4f1899a18b272dbec1d3">
  <xsd:schema xmlns:xsd="http://www.w3.org/2001/XMLSchema" xmlns:xs="http://www.w3.org/2001/XMLSchema" xmlns:p="http://schemas.microsoft.com/office/2006/metadata/properties" xmlns:ns2="b6a71beb-007a-4705-9043-b45fc14658bb" xmlns:ns3="d799adf4-eb50-4ade-89e3-4f7badf920d3" targetNamespace="http://schemas.microsoft.com/office/2006/metadata/properties" ma:root="true" ma:fieldsID="ebaf636034b190a6cea57422a07e5b3d" ns2:_="" ns3:_="">
    <xsd:import namespace="b6a71beb-007a-4705-9043-b45fc14658bb"/>
    <xsd:import namespace="d799adf4-eb50-4ade-89e3-4f7badf920d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a71beb-007a-4705-9043-b45fc14658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85693718-8356-48ba-866a-85db3a9efc26"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799adf4-eb50-4ade-89e3-4f7badf920d3"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2e1f8583-9cb1-441b-9182-e6920d7df062}" ma:internalName="TaxCatchAll" ma:showField="CatchAllData" ma:web="d799adf4-eb50-4ade-89e3-4f7badf920d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B30F31E-1EB9-4655-B64E-413D6E7EC716}">
  <ds:schemaRefs>
    <ds:schemaRef ds:uri="http://schemas.microsoft.com/sharepoint/v3/contenttype/forms"/>
  </ds:schemaRefs>
</ds:datastoreItem>
</file>

<file path=customXml/itemProps2.xml><?xml version="1.0" encoding="utf-8"?>
<ds:datastoreItem xmlns:ds="http://schemas.openxmlformats.org/officeDocument/2006/customXml" ds:itemID="{80E6D991-8AFC-4620-B913-64C9D70B9300}">
  <ds:schemaRefs>
    <ds:schemaRef ds:uri="http://purl.org/dc/elements/1.1/"/>
    <ds:schemaRef ds:uri="http://schemas.microsoft.com/office/2006/metadata/properties"/>
    <ds:schemaRef ds:uri="http://schemas.openxmlformats.org/package/2006/metadata/core-properties"/>
    <ds:schemaRef ds:uri="http://schemas.microsoft.com/office/2006/documentManagement/types"/>
    <ds:schemaRef ds:uri="http://purl.org/dc/terms/"/>
    <ds:schemaRef ds:uri="b6a71beb-007a-4705-9043-b45fc14658bb"/>
    <ds:schemaRef ds:uri="http://www.w3.org/XML/1998/namespace"/>
    <ds:schemaRef ds:uri="http://schemas.microsoft.com/office/infopath/2007/PartnerControls"/>
    <ds:schemaRef ds:uri="d799adf4-eb50-4ade-89e3-4f7badf920d3"/>
    <ds:schemaRef ds:uri="http://purl.org/dc/dcmitype/"/>
  </ds:schemaRefs>
</ds:datastoreItem>
</file>

<file path=customXml/itemProps3.xml><?xml version="1.0" encoding="utf-8"?>
<ds:datastoreItem xmlns:ds="http://schemas.openxmlformats.org/officeDocument/2006/customXml" ds:itemID="{9B2AA3EB-BBEC-4A0E-8C11-B8F6EEA095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a71beb-007a-4705-9043-b45fc14658bb"/>
    <ds:schemaRef ds:uri="d799adf4-eb50-4ade-89e3-4f7badf920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377e3d22-4ea1-422d-b0ad-8fcc89406b9e}" enabled="0" method="" siteId="{377e3d22-4ea1-422d-b0ad-8fcc89406b9e}" removed="1"/>
</clbl:labelList>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Valero Energy</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Spackman, Edward (Contractor)</dc:creator>
  <cp:keywords/>
  <dc:description/>
  <cp:lastModifiedBy>Ed Spackman</cp:lastModifiedBy>
  <cp:revision>45</cp:revision>
  <cp:lastPrinted>2024-10-14T11:40:00Z</cp:lastPrinted>
  <dcterms:created xsi:type="dcterms:W3CDTF">2024-11-08T00:27:00Z</dcterms:created>
  <dcterms:modified xsi:type="dcterms:W3CDTF">2025-01-26T16:34:35Z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0x010100CEB2DF5128A0FF4D9826291D5F1802F6</vt:lpwstr>
  </property>
  <property fmtid="{D5CDD505-2E9C-101B-9397-08002B2CF9AE}" pid="3" name="MediaServiceImageTags">
    <vt:lpwstr/>
  </property>
</Properties>
</file>