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999"/>
        <w:gridCol w:w="2676"/>
        <w:gridCol w:w="1423"/>
        <w:gridCol w:w="3918"/>
      </w:tblGrid>
      <w:tr w:rsidRPr="00B04AB9" w:rsidR="00BE47C3" w:rsidTr="0066137A" w14:paraId="0AB40A31" w14:textId="77777777">
        <w:trPr>
          <w:trHeight w:val="454"/>
        </w:trPr>
        <w:tc>
          <w:tcPr>
            <w:tcW w:w="554" w:type="pct"/>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B04AB9" w:rsidR="00BE47C3" w:rsidP="006D1DF5" w:rsidRDefault="00BE47C3" w14:paraId="5F772E77" w14:textId="77777777">
            <w:pPr>
              <w:spacing w:before="100" w:beforeAutospacing="1" w:after="100" w:afterAutospacing="1"/>
              <w:rPr>
                <w:rFonts w:ascii="Arial" w:hAnsi="Arial" w:cs="Arial"/>
                <w:b/>
                <w:sz w:val="20"/>
                <w:szCs w:val="20"/>
              </w:rPr>
            </w:pPr>
            <w:r>
              <w:rPr>
                <w:rFonts w:ascii="Arial" w:hAnsi="Arial" w:cs="Arial"/>
                <w:b/>
                <w:sz w:val="20"/>
                <w:szCs w:val="20"/>
              </w:rPr>
              <w:t>Club</w:t>
            </w:r>
          </w:p>
        </w:tc>
        <w:tc>
          <w:tcPr>
            <w:tcW w:w="1484" w:type="pct"/>
            <w:tcBorders>
              <w:top w:val="single" w:color="auto" w:sz="4" w:space="0"/>
              <w:left w:val="single" w:color="auto" w:sz="4" w:space="0"/>
              <w:bottom w:val="single" w:color="auto" w:sz="4" w:space="0"/>
              <w:right w:val="single" w:color="auto" w:sz="4" w:space="0"/>
            </w:tcBorders>
            <w:vAlign w:val="center"/>
            <w:hideMark/>
          </w:tcPr>
          <w:p w:rsidRPr="00B04AB9" w:rsidR="00BE47C3" w:rsidP="006D1DF5" w:rsidRDefault="00AB61E3" w14:paraId="7A3E849C" w14:textId="77777777">
            <w:pPr>
              <w:spacing w:before="100" w:beforeAutospacing="1" w:after="100" w:afterAutospacing="1"/>
              <w:rPr>
                <w:rFonts w:ascii="Arial" w:hAnsi="Arial" w:cs="Arial"/>
                <w:sz w:val="20"/>
                <w:szCs w:val="20"/>
              </w:rPr>
            </w:pPr>
            <w:sdt>
              <w:sdtPr>
                <w:rPr>
                  <w:rFonts w:ascii="Arial" w:hAnsi="Arial" w:cs="Arial"/>
                  <w:sz w:val="20"/>
                  <w:szCs w:val="20"/>
                </w:rPr>
                <w:id w:val="-1490550067"/>
                <w:placeholder>
                  <w:docPart w:val="59915A73A75A445F92E4E6C2DEEF331F"/>
                </w:placeholder>
                <w:comboBox>
                  <w:listItem w:value="Choose an item."/>
                  <w:listItem w:displayText="PP - Pembroke Plant" w:value="PP - Pembroke Plant"/>
                  <w:listItem w:displayText="01 - Vac Unit" w:value="01 - Vac Unit"/>
                  <w:listItem w:displayText="02 - FCCU" w:value="02 - FCCU"/>
                  <w:listItem w:displayText="04 - Alky" w:value="04 - Alky"/>
                  <w:listItem w:displayText="05 - ULSG" w:value="05 - ULSG"/>
                  <w:listItem w:displayText="06 - Butamer" w:value="06 - Butamer"/>
                  <w:listItem w:displayText="08 - FCCU Merox" w:value="08 - FCCU Merox"/>
                  <w:listItem w:displayText="09 - Offgas" w:value="09 - Offgas"/>
                  <w:listItem w:displayText="1 - Crude Unit" w:value="1 - Crude Unit"/>
                  <w:listItem w:displayText="3 - HTU" w:value="3 - HTU"/>
                  <w:listItem w:displayText="4 - Unifiner" w:value="4 - Unifiner"/>
                  <w:listItem w:displayText="5 - CDU Merox" w:value="5 - CDU Merox"/>
                  <w:listItem w:displayText="6 - Visbreaker" w:value="6 - Visbreaker"/>
                  <w:listItem w:displayText="7 - CCR/CRU" w:value="7 - CCR/CRU"/>
                  <w:listItem w:displayText="10 - LPGRU" w:value="10 - LPGRU"/>
                  <w:listItem w:displayText="11 - HRU" w:value="11 - HRU"/>
                  <w:listItem w:displayText="12 - HTU2" w:value="12 - HTU2"/>
                  <w:listItem w:displayText="14 - ISOM" w:value="14 - ISOM"/>
                  <w:listItem w:displayText="16 - SRU" w:value="16 - SRU"/>
                  <w:listItem w:displayText="16/17 - SRU/ ARU Units" w:value="16/17 - SRU/ ARU Units"/>
                  <w:listItem w:displayText="17 - ARU" w:value="17 - ARU"/>
                  <w:listItem w:displayText="18 - SRU-Oxygen Plant " w:value="18 - SRU-Oxygen Plant "/>
                  <w:listItem w:displayText="19 - Flares" w:value="19 - Flares"/>
                  <w:listItem w:displayText="20 - Tankage " w:value="20 - Tankage "/>
                  <w:listItem w:displayText="21 - Inshore" w:value="21 - Inshore"/>
                  <w:listItem w:displayText="22 - Jetty" w:value="22 - Jetty"/>
                  <w:listItem w:displayText="23 - RTW" w:value="23 - RTW"/>
                  <w:listItem w:displayText="24 - Gasoline Blending " w:value="24 - Gasoline Blending "/>
                  <w:listItem w:displayText="25 - Chemical Handling" w:value="25 - Chemical Handling"/>
                  <w:listItem w:displayText="25X - Cross Haven Pipeline " w:value="25X - Cross Haven Pipeline "/>
                  <w:listItem w:displayText="26 - Stacks " w:value="26 - Stacks "/>
                  <w:listItem w:displayText="27 - Cogen " w:value="27 - Cogen "/>
                  <w:listItem w:displayText="29 - Refbutane" w:value="29 - Refbutane"/>
                  <w:listItem w:displayText="30 - Electrical Distribution" w:value="30 - Electrical Distribution"/>
                  <w:listItem w:displayText="31 - Steam Plant" w:value="31 - Steam Plant"/>
                  <w:listItem w:displayText="32 - Cooling Towers" w:value="32 - Cooling Towers"/>
                  <w:listItem w:displayText="33 - Firewater " w:value="33 - Firewater "/>
                  <w:listItem w:displayText="34 - Underground Sewers/ Drains" w:value="34 - Underground Sewers/ Drains"/>
                  <w:listItem w:displayText="35 - Air gas/ Fuel Oil Facil" w:value="35 - Air gas/ Fuel Oil Facil"/>
                  <w:listItem w:displayText="36 - Boiler Feed Water" w:value="36 - Boiler Feed Water"/>
                  <w:listItem w:displayText="37 - WWTP" w:value="37 - WWTP"/>
                  <w:listItem w:displayText="38 - Nitrogen Facilities" w:value="38 - Nitrogen Facilities"/>
                  <w:listItem w:displayText="39 - 39-U-104 Boiler" w:value="39 - 39-U-104 Boiler"/>
                  <w:listItem w:displayText="40 - Site Preparation" w:value="40 - Site Preparation"/>
                  <w:listItem w:displayText="41 - Buildings" w:value="41 - Buildings"/>
                  <w:listItem w:displayText="43 - Laboratory" w:value="43 - Laboratory"/>
                  <w:listItem w:displayText="45 - waste Containers" w:value="45 - waste Containers"/>
                  <w:listItem w:displayText="47 - Chemical" w:value="47 - Chemical"/>
                  <w:listItem w:displayText="49 - Training" w:value="49 - Training"/>
                  <w:listItem w:displayText="50 - Standard Drawings" w:value="50 - Standard Drawings"/>
                  <w:listItem w:displayText="76 - DCS" w:value="76 - DCS"/>
                  <w:listItem w:displayText="78 - IT Group" w:value="78 - IT Group"/>
                  <w:listItem w:displayText="81 - Offsites" w:value="81 - Offsites"/>
                  <w:listItem w:displayText="82 - Miscellaneous" w:value="82 - Miscellaneous"/>
                  <w:listItem w:displayText="MLP - Mainline Pipeline" w:value="MLP - Mainline Pipeline"/>
                </w:comboBox>
              </w:sdtPr>
              <w:sdtEndPr/>
              <w:sdtContent>
                <w:r w:rsidR="00BE47C3">
                  <w:rPr>
                    <w:rFonts w:ascii="Arial" w:hAnsi="Arial" w:cs="Arial"/>
                    <w:sz w:val="20"/>
                    <w:szCs w:val="20"/>
                  </w:rPr>
                  <w:t>BUCC</w:t>
                </w:r>
              </w:sdtContent>
            </w:sdt>
          </w:p>
        </w:tc>
        <w:tc>
          <w:tcPr>
            <w:tcW w:w="789" w:type="pct"/>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66137A" w:rsidR="00BE47C3" w:rsidP="006D1DF5" w:rsidRDefault="00BE47C3" w14:paraId="4B725EC4" w14:textId="77777777">
            <w:pPr>
              <w:spacing w:before="100" w:beforeAutospacing="1" w:after="100" w:afterAutospacing="1"/>
              <w:rPr>
                <w:rFonts w:ascii="Arial" w:hAnsi="Arial" w:cs="Arial"/>
                <w:b/>
                <w:sz w:val="20"/>
                <w:szCs w:val="20"/>
              </w:rPr>
            </w:pPr>
            <w:r w:rsidRPr="00B04AB9">
              <w:rPr>
                <w:rFonts w:ascii="Arial" w:hAnsi="Arial" w:cs="Arial"/>
                <w:sz w:val="20"/>
                <w:szCs w:val="20"/>
              </w:rPr>
              <w:br w:type="page"/>
            </w:r>
            <w:r w:rsidRPr="0066137A" w:rsidR="0066137A">
              <w:rPr>
                <w:b/>
              </w:rPr>
              <w:t>Element</w:t>
            </w:r>
            <w:r w:rsidRPr="0066137A">
              <w:rPr>
                <w:rFonts w:ascii="Arial" w:hAnsi="Arial" w:cs="Arial"/>
                <w:b/>
                <w:sz w:val="20"/>
                <w:szCs w:val="20"/>
              </w:rPr>
              <w:t xml:space="preserve"> </w:t>
            </w:r>
          </w:p>
        </w:tc>
        <w:tc>
          <w:tcPr>
            <w:tcW w:w="2173" w:type="pct"/>
            <w:tcBorders>
              <w:top w:val="single" w:color="auto" w:sz="4" w:space="0"/>
              <w:left w:val="single" w:color="auto" w:sz="4" w:space="0"/>
              <w:bottom w:val="single" w:color="auto" w:sz="4" w:space="0"/>
              <w:right w:val="single" w:color="auto" w:sz="4" w:space="0"/>
            </w:tcBorders>
            <w:vAlign w:val="center"/>
            <w:hideMark/>
          </w:tcPr>
          <w:p w:rsidRPr="00B04AB9" w:rsidR="00BE47C3" w:rsidP="006D1DF5" w:rsidRDefault="0055434D" w14:paraId="7DAA560C" w14:textId="35647FED">
            <w:pPr>
              <w:spacing w:before="100" w:beforeAutospacing="1" w:after="100" w:afterAutospacing="1"/>
              <w:rPr>
                <w:rFonts w:ascii="Arial" w:hAnsi="Arial" w:cs="Arial"/>
                <w:sz w:val="20"/>
                <w:szCs w:val="20"/>
              </w:rPr>
            </w:pPr>
            <w:r>
              <w:rPr>
                <w:rFonts w:ascii="Arial" w:hAnsi="Arial" w:cs="Arial"/>
                <w:sz w:val="20"/>
                <w:szCs w:val="20"/>
              </w:rPr>
              <w:t xml:space="preserve">Club Leaders </w:t>
            </w:r>
          </w:p>
        </w:tc>
      </w:tr>
    </w:tbl>
    <w:p w:rsidR="00BE47C3" w:rsidP="006D1DF5" w:rsidRDefault="00BE47C3" w14:paraId="37F7A8C8" w14:textId="77777777"/>
    <w:tbl>
      <w:tblPr>
        <w:tblStyle w:val="TableGrid"/>
        <w:tblW w:w="0" w:type="auto"/>
        <w:tblLook w:val="04A0" w:firstRow="1" w:lastRow="0" w:firstColumn="1" w:lastColumn="0" w:noHBand="0" w:noVBand="1"/>
      </w:tblPr>
      <w:tblGrid>
        <w:gridCol w:w="9016"/>
      </w:tblGrid>
      <w:tr w:rsidRPr="00B04AB9" w:rsidR="00B05B7A" w:rsidTr="009125F9" w14:paraId="380D7096" w14:textId="77777777">
        <w:trPr>
          <w:trHeight w:val="510"/>
        </w:trPr>
        <w:tc>
          <w:tcPr>
            <w:tcW w:w="10457" w:type="dxa"/>
            <w:shd w:val="clear" w:color="auto" w:fill="BFBFBF" w:themeFill="background1" w:themeFillShade="BF"/>
            <w:vAlign w:val="center"/>
          </w:tcPr>
          <w:p w:rsidRPr="00B04AB9" w:rsidR="00B05B7A" w:rsidP="009125F9" w:rsidRDefault="00B05B7A" w14:paraId="3F624568" w14:textId="77777777">
            <w:pPr>
              <w:widowControl w:val="0"/>
              <w:autoSpaceDE w:val="0"/>
              <w:autoSpaceDN w:val="0"/>
              <w:adjustRightInd w:val="0"/>
              <w:spacing w:before="100" w:beforeAutospacing="1" w:after="100" w:afterAutospacing="1"/>
              <w:rPr>
                <w:rFonts w:ascii="Arial" w:hAnsi="Arial" w:cs="Arial"/>
                <w:b/>
                <w:color w:val="000000"/>
                <w:sz w:val="20"/>
                <w:szCs w:val="20"/>
              </w:rPr>
            </w:pPr>
            <w:r w:rsidRPr="00B04AB9">
              <w:rPr>
                <w:rFonts w:ascii="Arial" w:hAnsi="Arial" w:cs="Arial"/>
                <w:b/>
                <w:color w:val="000000"/>
                <w:sz w:val="20"/>
                <w:szCs w:val="20"/>
              </w:rPr>
              <w:t>Purpose</w:t>
            </w:r>
          </w:p>
        </w:tc>
      </w:tr>
      <w:tr w:rsidRPr="00B04AB9" w:rsidR="00B05B7A" w:rsidTr="009125F9" w14:paraId="302EEB64" w14:textId="77777777">
        <w:trPr>
          <w:trHeight w:val="510"/>
        </w:trPr>
        <w:tc>
          <w:tcPr>
            <w:tcW w:w="10457" w:type="dxa"/>
            <w:vAlign w:val="center"/>
          </w:tcPr>
          <w:p w:rsidRPr="00B04AB9" w:rsidR="00B05B7A" w:rsidP="009125F9" w:rsidRDefault="00153475" w14:paraId="3328681D" w14:textId="012C6085">
            <w:pPr>
              <w:widowControl w:val="0"/>
              <w:autoSpaceDE w:val="0"/>
              <w:autoSpaceDN w:val="0"/>
              <w:adjustRightInd w:val="0"/>
              <w:spacing w:after="120"/>
              <w:jc w:val="both"/>
              <w:rPr>
                <w:rFonts w:ascii="Arial" w:hAnsi="Arial" w:cs="Arial"/>
                <w:color w:val="000000"/>
                <w:sz w:val="20"/>
                <w:szCs w:val="20"/>
              </w:rPr>
            </w:pPr>
            <w:r w:rsidRPr="00153475">
              <w:rPr>
                <w:rFonts w:ascii="Arial" w:hAnsi="Arial" w:cs="Arial"/>
                <w:color w:val="000000"/>
                <w:sz w:val="20"/>
                <w:szCs w:val="20"/>
              </w:rPr>
              <w:t>The purpose of this policy is to establish clear guidelines for the development, assessment, and progression of leaders and coaches within BUCC. By ensuring that all leaders and coaches are competent, qualified, and properly supported, the policy aims to provide a safe and structured environment for members to participate in paddle sports. It outlines the roles, responsibilities, and processes for assessing leaders and coaches, ensuring that safety is maintained, and that the progression of developing leaders is properly managed and documented.</w:t>
            </w:r>
          </w:p>
        </w:tc>
      </w:tr>
    </w:tbl>
    <w:p w:rsidR="009D657A" w:rsidP="006D1DF5" w:rsidRDefault="009D657A" w14:paraId="6631D559" w14:textId="77777777"/>
    <w:tbl>
      <w:tblPr>
        <w:tblStyle w:val="TableGrid"/>
        <w:tblW w:w="0" w:type="auto"/>
        <w:tblLook w:val="04A0" w:firstRow="1" w:lastRow="0" w:firstColumn="1" w:lastColumn="0" w:noHBand="0" w:noVBand="1"/>
      </w:tblPr>
      <w:tblGrid>
        <w:gridCol w:w="9016"/>
      </w:tblGrid>
      <w:tr w:rsidR="00BE47C3" w:rsidTr="00792E05" w14:paraId="4A8DC5D8" w14:textId="77777777">
        <w:trPr>
          <w:trHeight w:val="510"/>
        </w:trPr>
        <w:tc>
          <w:tcPr>
            <w:tcW w:w="10457" w:type="dxa"/>
            <w:shd w:val="clear" w:color="auto" w:fill="BFBFBF" w:themeFill="background1" w:themeFillShade="BF"/>
            <w:vAlign w:val="center"/>
          </w:tcPr>
          <w:p w:rsidRPr="00B04AB9" w:rsidR="00BE47C3" w:rsidP="006D1DF5" w:rsidRDefault="00BE47C3" w14:paraId="20D29AEA" w14:textId="77777777">
            <w:pPr>
              <w:widowControl w:val="0"/>
              <w:autoSpaceDE w:val="0"/>
              <w:autoSpaceDN w:val="0"/>
              <w:adjustRightInd w:val="0"/>
              <w:spacing w:before="100" w:beforeAutospacing="1" w:after="100" w:afterAutospacing="1"/>
              <w:rPr>
                <w:rFonts w:ascii="Arial" w:hAnsi="Arial" w:cs="Arial"/>
                <w:b/>
                <w:color w:val="000000"/>
                <w:sz w:val="20"/>
                <w:szCs w:val="20"/>
              </w:rPr>
            </w:pPr>
            <w:r w:rsidRPr="00B04AB9">
              <w:rPr>
                <w:rFonts w:ascii="Arial" w:hAnsi="Arial" w:cs="Arial"/>
                <w:b/>
                <w:color w:val="000000"/>
                <w:sz w:val="20"/>
                <w:szCs w:val="20"/>
              </w:rPr>
              <w:t>Scope</w:t>
            </w:r>
          </w:p>
        </w:tc>
      </w:tr>
      <w:tr w:rsidR="00BE47C3" w:rsidTr="00792E05" w14:paraId="5FB92BD1" w14:textId="77777777">
        <w:trPr>
          <w:trHeight w:val="510"/>
        </w:trPr>
        <w:tc>
          <w:tcPr>
            <w:tcW w:w="10457" w:type="dxa"/>
            <w:vAlign w:val="center"/>
          </w:tcPr>
          <w:p w:rsidRPr="00B04AB9" w:rsidR="00BE47C3" w:rsidP="006D1DF5" w:rsidRDefault="00BC11A5" w14:paraId="3BEBCA35" w14:textId="297E55EC">
            <w:pPr>
              <w:widowControl w:val="0"/>
              <w:autoSpaceDE w:val="0"/>
              <w:autoSpaceDN w:val="0"/>
              <w:adjustRightInd w:val="0"/>
              <w:spacing w:before="100" w:beforeAutospacing="1" w:after="100" w:afterAutospacing="1"/>
              <w:rPr>
                <w:rFonts w:ascii="Arial" w:hAnsi="Arial" w:cs="Arial"/>
                <w:color w:val="000000"/>
                <w:sz w:val="20"/>
                <w:szCs w:val="20"/>
              </w:rPr>
            </w:pPr>
            <w:r w:rsidRPr="00BC11A5">
              <w:rPr>
                <w:rFonts w:ascii="Arial" w:hAnsi="Arial" w:cs="Arial"/>
                <w:color w:val="000000"/>
                <w:sz w:val="20"/>
                <w:szCs w:val="20"/>
              </w:rPr>
              <w:t>This policy applies to all volunteer leaders, developing leaders, and coaches within BUCC who are responsible for overseeing club activities, both in and out of the water. The policy ensures that all leaders and coaches meet the necessary competence requirements, maintain up-to-date certifications, and follow appropriate safety guidelines to ensure the smooth and secure running of all BUCC sessions and trips.</w:t>
            </w:r>
          </w:p>
        </w:tc>
      </w:tr>
    </w:tbl>
    <w:p w:rsidR="00BE47C3" w:rsidP="006D1DF5" w:rsidRDefault="00BE47C3" w14:paraId="5DD2E596" w14:textId="77777777"/>
    <w:tbl>
      <w:tblPr>
        <w:tblStyle w:val="TableGrid"/>
        <w:tblW w:w="0" w:type="auto"/>
        <w:tblLook w:val="04A0" w:firstRow="1" w:lastRow="0" w:firstColumn="1" w:lastColumn="0" w:noHBand="0" w:noVBand="1"/>
      </w:tblPr>
      <w:tblGrid>
        <w:gridCol w:w="1673"/>
        <w:gridCol w:w="7343"/>
      </w:tblGrid>
      <w:tr w:rsidR="00BE47C3" w:rsidTr="44720045" w14:paraId="72BC899E" w14:textId="77777777">
        <w:trPr>
          <w:trHeight w:val="510"/>
        </w:trPr>
        <w:tc>
          <w:tcPr>
            <w:tcW w:w="9016" w:type="dxa"/>
            <w:gridSpan w:val="2"/>
            <w:shd w:val="clear" w:color="auto" w:fill="BFBFBF" w:themeFill="background1" w:themeFillShade="BF"/>
            <w:vAlign w:val="center"/>
          </w:tcPr>
          <w:p w:rsidRPr="00B04AB9" w:rsidR="00BE47C3" w:rsidP="006D1DF5" w:rsidRDefault="00BE47C3" w14:paraId="7EBEA493" w14:textId="77777777">
            <w:pPr>
              <w:widowControl w:val="0"/>
              <w:autoSpaceDE w:val="0"/>
              <w:autoSpaceDN w:val="0"/>
              <w:adjustRightInd w:val="0"/>
              <w:spacing w:before="100" w:beforeAutospacing="1" w:after="100" w:afterAutospacing="1"/>
              <w:rPr>
                <w:rFonts w:ascii="Arial" w:hAnsi="Arial" w:cs="Arial"/>
                <w:color w:val="000000"/>
                <w:sz w:val="20"/>
                <w:szCs w:val="20"/>
              </w:rPr>
            </w:pPr>
            <w:r w:rsidRPr="00B04AB9">
              <w:rPr>
                <w:rFonts w:ascii="Arial" w:hAnsi="Arial" w:cs="Arial"/>
                <w:b/>
                <w:color w:val="000000"/>
                <w:sz w:val="20"/>
                <w:szCs w:val="20"/>
              </w:rPr>
              <w:t>Definitions/Acronyms</w:t>
            </w:r>
          </w:p>
        </w:tc>
      </w:tr>
      <w:tr w:rsidR="00BE47C3" w:rsidTr="44720045" w14:paraId="48EC76BA" w14:textId="77777777">
        <w:trPr>
          <w:trHeight w:val="445"/>
        </w:trPr>
        <w:tc>
          <w:tcPr>
            <w:tcW w:w="1673" w:type="dxa"/>
            <w:vAlign w:val="center"/>
          </w:tcPr>
          <w:p w:rsidRPr="00B04AB9" w:rsidR="00BE47C3" w:rsidP="006D1DF5" w:rsidRDefault="0041319C" w14:paraId="45F87A18" w14:textId="77777777">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BUCC</w:t>
            </w:r>
          </w:p>
        </w:tc>
        <w:tc>
          <w:tcPr>
            <w:tcW w:w="7343" w:type="dxa"/>
            <w:vAlign w:val="center"/>
          </w:tcPr>
          <w:p w:rsidRPr="00B04AB9" w:rsidR="00BE47C3" w:rsidP="006D1DF5" w:rsidRDefault="0041319C" w14:paraId="6870C2C2" w14:textId="77777777">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Bath University Canoe Club</w:t>
            </w:r>
          </w:p>
        </w:tc>
      </w:tr>
      <w:tr w:rsidR="00BE47C3" w:rsidTr="44720045" w14:paraId="65C61F96" w14:textId="77777777">
        <w:trPr>
          <w:trHeight w:val="445"/>
        </w:trPr>
        <w:tc>
          <w:tcPr>
            <w:tcW w:w="1673" w:type="dxa"/>
            <w:vAlign w:val="center"/>
          </w:tcPr>
          <w:p w:rsidRPr="00B04AB9" w:rsidR="00BE47C3" w:rsidP="006D1DF5" w:rsidRDefault="0041319C" w14:paraId="329386C7" w14:textId="77777777">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Committee</w:t>
            </w:r>
          </w:p>
        </w:tc>
        <w:tc>
          <w:tcPr>
            <w:tcW w:w="7343" w:type="dxa"/>
            <w:vAlign w:val="center"/>
          </w:tcPr>
          <w:p w:rsidRPr="00B04AB9" w:rsidR="00BE47C3" w:rsidP="006D1DF5" w:rsidRDefault="0041319C" w14:paraId="60A64586" w14:textId="77777777">
            <w:pPr>
              <w:widowControl w:val="0"/>
              <w:autoSpaceDE w:val="0"/>
              <w:autoSpaceDN w:val="0"/>
              <w:adjustRightInd w:val="0"/>
              <w:spacing w:before="100" w:beforeAutospacing="1" w:after="100" w:afterAutospacing="1"/>
              <w:rPr>
                <w:rFonts w:ascii="Arial" w:hAnsi="Arial" w:cs="Arial"/>
                <w:color w:val="000000"/>
                <w:sz w:val="20"/>
                <w:szCs w:val="20"/>
              </w:rPr>
            </w:pPr>
            <w:r w:rsidRPr="0041319C">
              <w:rPr>
                <w:rFonts w:ascii="Arial" w:hAnsi="Arial" w:cs="Arial"/>
                <w:color w:val="000000"/>
                <w:sz w:val="20"/>
                <w:szCs w:val="20"/>
              </w:rPr>
              <w:t>The elected group of individuals responsible for overseeing the operations of BUCC.</w:t>
            </w:r>
          </w:p>
        </w:tc>
      </w:tr>
      <w:tr w:rsidR="0041319C" w:rsidTr="44720045" w14:paraId="1988C341" w14:textId="77777777">
        <w:trPr>
          <w:trHeight w:val="445"/>
        </w:trPr>
        <w:tc>
          <w:tcPr>
            <w:tcW w:w="1673" w:type="dxa"/>
            <w:vAlign w:val="center"/>
          </w:tcPr>
          <w:p w:rsidR="0041319C" w:rsidP="006D1DF5" w:rsidRDefault="0041319C" w14:paraId="615E20C6" w14:textId="77777777">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SU</w:t>
            </w:r>
          </w:p>
        </w:tc>
        <w:tc>
          <w:tcPr>
            <w:tcW w:w="7343" w:type="dxa"/>
            <w:vAlign w:val="center"/>
          </w:tcPr>
          <w:p w:rsidRPr="00B04AB9" w:rsidR="0041319C" w:rsidP="006D1DF5" w:rsidRDefault="00EE704C" w14:paraId="731C2372" w14:textId="77777777">
            <w:pPr>
              <w:widowControl w:val="0"/>
              <w:autoSpaceDE w:val="0"/>
              <w:autoSpaceDN w:val="0"/>
              <w:adjustRightInd w:val="0"/>
              <w:spacing w:before="100" w:beforeAutospacing="1" w:after="100" w:afterAutospacing="1"/>
              <w:rPr>
                <w:rFonts w:ascii="Arial" w:hAnsi="Arial" w:cs="Arial"/>
                <w:color w:val="000000"/>
                <w:sz w:val="20"/>
                <w:szCs w:val="20"/>
              </w:rPr>
            </w:pPr>
            <w:r w:rsidRPr="00EE704C">
              <w:rPr>
                <w:rFonts w:ascii="Arial" w:hAnsi="Arial" w:cs="Arial"/>
                <w:color w:val="000000"/>
                <w:sz w:val="20"/>
                <w:szCs w:val="20"/>
              </w:rPr>
              <w:t>Students’ Union.</w:t>
            </w:r>
          </w:p>
        </w:tc>
      </w:tr>
      <w:tr w:rsidR="0041319C" w:rsidTr="44720045" w14:paraId="04385520" w14:textId="77777777">
        <w:trPr>
          <w:trHeight w:val="445"/>
        </w:trPr>
        <w:tc>
          <w:tcPr>
            <w:tcW w:w="1673" w:type="dxa"/>
            <w:vAlign w:val="center"/>
          </w:tcPr>
          <w:p w:rsidR="0041319C" w:rsidP="006D1DF5" w:rsidRDefault="0041319C" w14:paraId="2EB74B63" w14:textId="77777777">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Trip Leader</w:t>
            </w:r>
          </w:p>
        </w:tc>
        <w:tc>
          <w:tcPr>
            <w:tcW w:w="7343" w:type="dxa"/>
            <w:vAlign w:val="center"/>
          </w:tcPr>
          <w:p w:rsidRPr="00B04AB9" w:rsidR="0041319C" w:rsidP="006D1DF5" w:rsidRDefault="00EE704C" w14:paraId="48D3E656" w14:textId="77777777">
            <w:pPr>
              <w:widowControl w:val="0"/>
              <w:autoSpaceDE w:val="0"/>
              <w:autoSpaceDN w:val="0"/>
              <w:adjustRightInd w:val="0"/>
              <w:spacing w:before="100" w:beforeAutospacing="1" w:after="100" w:afterAutospacing="1"/>
              <w:rPr>
                <w:rFonts w:ascii="Arial" w:hAnsi="Arial" w:cs="Arial"/>
                <w:color w:val="000000"/>
                <w:sz w:val="20"/>
                <w:szCs w:val="20"/>
              </w:rPr>
            </w:pPr>
            <w:r w:rsidRPr="00EE704C">
              <w:rPr>
                <w:rFonts w:ascii="Arial" w:hAnsi="Arial" w:cs="Arial"/>
                <w:color w:val="000000"/>
                <w:sz w:val="20"/>
                <w:szCs w:val="20"/>
              </w:rPr>
              <w:t>The individual designated to lead and coordinate a specific BUCC trip.</w:t>
            </w:r>
          </w:p>
        </w:tc>
      </w:tr>
      <w:tr w:rsidR="004C00D8" w:rsidTr="44720045" w14:paraId="01BB61AC" w14:textId="77777777">
        <w:trPr>
          <w:trHeight w:val="445"/>
        </w:trPr>
        <w:tc>
          <w:tcPr>
            <w:tcW w:w="1673" w:type="dxa"/>
            <w:vAlign w:val="center"/>
          </w:tcPr>
          <w:p w:rsidR="004C00D8" w:rsidP="006D1DF5" w:rsidRDefault="004C00D8" w14:paraId="76B9FDC2" w14:textId="72A003D5">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WW1</w:t>
            </w:r>
          </w:p>
        </w:tc>
        <w:tc>
          <w:tcPr>
            <w:tcW w:w="7343" w:type="dxa"/>
            <w:vAlign w:val="center"/>
          </w:tcPr>
          <w:p w:rsidRPr="00EE704C" w:rsidR="004C00D8" w:rsidP="006D1DF5" w:rsidRDefault="00AB77E9" w14:paraId="5848F3BC" w14:textId="71AC78FC">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White water environment 1 </w:t>
            </w:r>
          </w:p>
        </w:tc>
      </w:tr>
      <w:tr w:rsidR="00AB77E9" w:rsidTr="44720045" w14:paraId="2B379BDE" w14:textId="77777777">
        <w:trPr>
          <w:trHeight w:val="445"/>
        </w:trPr>
        <w:tc>
          <w:tcPr>
            <w:tcW w:w="1673" w:type="dxa"/>
            <w:vAlign w:val="center"/>
          </w:tcPr>
          <w:p w:rsidR="00AB77E9" w:rsidP="006D1DF5" w:rsidRDefault="00AB77E9" w14:paraId="26F7EC1C" w14:textId="33E478E5">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WW2 </w:t>
            </w:r>
          </w:p>
        </w:tc>
        <w:tc>
          <w:tcPr>
            <w:tcW w:w="7343" w:type="dxa"/>
            <w:vAlign w:val="center"/>
          </w:tcPr>
          <w:p w:rsidR="00AB77E9" w:rsidP="006D1DF5" w:rsidRDefault="00AB77E9" w14:paraId="1029B5FE" w14:textId="2E6F59B8">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White water environment 2 </w:t>
            </w:r>
          </w:p>
        </w:tc>
      </w:tr>
      <w:tr w:rsidR="00536086" w:rsidTr="44720045" w14:paraId="1E055710" w14:textId="77777777">
        <w:trPr>
          <w:trHeight w:val="445"/>
        </w:trPr>
        <w:tc>
          <w:tcPr>
            <w:tcW w:w="1673" w:type="dxa"/>
            <w:vAlign w:val="center"/>
          </w:tcPr>
          <w:p w:rsidR="00536086" w:rsidP="006D1DF5" w:rsidRDefault="00536086" w14:paraId="39D46E15" w14:textId="44287676">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CIWWC</w:t>
            </w:r>
          </w:p>
        </w:tc>
        <w:tc>
          <w:tcPr>
            <w:tcW w:w="7343" w:type="dxa"/>
            <w:vAlign w:val="center"/>
          </w:tcPr>
          <w:p w:rsidR="00536086" w:rsidP="44720045" w:rsidRDefault="7482521D" w14:paraId="258FF060" w14:textId="5F589C00">
            <w:pPr>
              <w:widowControl w:val="0"/>
              <w:autoSpaceDE w:val="0"/>
              <w:autoSpaceDN w:val="0"/>
              <w:adjustRightInd w:val="0"/>
              <w:spacing w:before="100" w:beforeAutospacing="1" w:after="100" w:afterAutospacing="1"/>
              <w:rPr>
                <w:rFonts w:ascii="Arial" w:hAnsi="Arial" w:cs="Arial"/>
                <w:color w:val="000000"/>
                <w:sz w:val="20"/>
                <w:szCs w:val="20"/>
              </w:rPr>
            </w:pPr>
            <w:r w:rsidRPr="44720045">
              <w:rPr>
                <w:rFonts w:ascii="Arial" w:hAnsi="Arial" w:cs="Arial"/>
                <w:color w:val="000000" w:themeColor="text1"/>
                <w:sz w:val="20"/>
                <w:szCs w:val="20"/>
              </w:rPr>
              <w:t xml:space="preserve">Cardiff </w:t>
            </w:r>
            <w:r w:rsidRPr="44720045" w:rsidR="368E95F2">
              <w:rPr>
                <w:rFonts w:ascii="Arial" w:hAnsi="Arial" w:cs="Arial"/>
                <w:color w:val="000000" w:themeColor="text1"/>
                <w:sz w:val="20"/>
                <w:szCs w:val="20"/>
              </w:rPr>
              <w:t>I</w:t>
            </w:r>
            <w:r w:rsidRPr="44720045">
              <w:rPr>
                <w:rFonts w:ascii="Arial" w:hAnsi="Arial" w:cs="Arial"/>
                <w:color w:val="000000" w:themeColor="text1"/>
                <w:sz w:val="20"/>
                <w:szCs w:val="20"/>
              </w:rPr>
              <w:t>nternation</w:t>
            </w:r>
            <w:r w:rsidRPr="44720045" w:rsidR="5BC1F9A4">
              <w:rPr>
                <w:rFonts w:ascii="Arial" w:hAnsi="Arial" w:cs="Arial"/>
                <w:color w:val="000000" w:themeColor="text1"/>
                <w:sz w:val="20"/>
                <w:szCs w:val="20"/>
              </w:rPr>
              <w:t>al</w:t>
            </w:r>
            <w:r w:rsidRPr="44720045">
              <w:rPr>
                <w:rFonts w:ascii="Arial" w:hAnsi="Arial" w:cs="Arial"/>
                <w:color w:val="000000" w:themeColor="text1"/>
                <w:sz w:val="20"/>
                <w:szCs w:val="20"/>
              </w:rPr>
              <w:t xml:space="preserve"> </w:t>
            </w:r>
            <w:proofErr w:type="gramStart"/>
            <w:r w:rsidRPr="44720045" w:rsidR="7E4E075E">
              <w:rPr>
                <w:rFonts w:ascii="Arial" w:hAnsi="Arial" w:cs="Arial"/>
                <w:color w:val="000000" w:themeColor="text1"/>
                <w:sz w:val="20"/>
                <w:szCs w:val="20"/>
              </w:rPr>
              <w:t>W</w:t>
            </w:r>
            <w:r w:rsidRPr="44720045">
              <w:rPr>
                <w:rFonts w:ascii="Arial" w:hAnsi="Arial" w:cs="Arial"/>
                <w:color w:val="000000" w:themeColor="text1"/>
                <w:sz w:val="20"/>
                <w:szCs w:val="20"/>
              </w:rPr>
              <w:t xml:space="preserve">hite </w:t>
            </w:r>
            <w:r w:rsidRPr="44720045" w:rsidR="7D86A9C1">
              <w:rPr>
                <w:rFonts w:ascii="Arial" w:hAnsi="Arial" w:cs="Arial"/>
                <w:color w:val="000000" w:themeColor="text1"/>
                <w:sz w:val="20"/>
                <w:szCs w:val="20"/>
              </w:rPr>
              <w:t>W</w:t>
            </w:r>
            <w:r w:rsidRPr="44720045">
              <w:rPr>
                <w:rFonts w:ascii="Arial" w:hAnsi="Arial" w:cs="Arial"/>
                <w:color w:val="000000" w:themeColor="text1"/>
                <w:sz w:val="20"/>
                <w:szCs w:val="20"/>
              </w:rPr>
              <w:t>ater</w:t>
            </w:r>
            <w:proofErr w:type="gramEnd"/>
            <w:r w:rsidRPr="44720045">
              <w:rPr>
                <w:rFonts w:ascii="Arial" w:hAnsi="Arial" w:cs="Arial"/>
                <w:color w:val="000000" w:themeColor="text1"/>
                <w:sz w:val="20"/>
                <w:szCs w:val="20"/>
              </w:rPr>
              <w:t xml:space="preserve"> </w:t>
            </w:r>
            <w:r w:rsidRPr="44720045" w:rsidR="09726A62">
              <w:rPr>
                <w:rFonts w:ascii="Arial" w:hAnsi="Arial" w:cs="Arial"/>
                <w:color w:val="000000" w:themeColor="text1"/>
                <w:sz w:val="20"/>
                <w:szCs w:val="20"/>
              </w:rPr>
              <w:t>C</w:t>
            </w:r>
            <w:r w:rsidRPr="44720045">
              <w:rPr>
                <w:rFonts w:ascii="Arial" w:hAnsi="Arial" w:cs="Arial"/>
                <w:color w:val="000000" w:themeColor="text1"/>
                <w:sz w:val="20"/>
                <w:szCs w:val="20"/>
              </w:rPr>
              <w:t xml:space="preserve">entre </w:t>
            </w:r>
          </w:p>
        </w:tc>
      </w:tr>
    </w:tbl>
    <w:p w:rsidR="00BE47C3" w:rsidP="006D1DF5" w:rsidRDefault="00BE47C3" w14:paraId="002664FA" w14:textId="77777777"/>
    <w:p w:rsidR="00BE47C3" w:rsidP="006D1DF5" w:rsidRDefault="00BE47C3" w14:paraId="5BFC6EB6" w14:textId="77777777">
      <w:r>
        <w:br w:type="page"/>
      </w:r>
    </w:p>
    <w:tbl>
      <w:tblPr>
        <w:tblStyle w:val="TableGrid"/>
        <w:tblW w:w="9067" w:type="dxa"/>
        <w:tblLook w:val="04A0" w:firstRow="1" w:lastRow="0" w:firstColumn="1" w:lastColumn="0" w:noHBand="0" w:noVBand="1"/>
      </w:tblPr>
      <w:tblGrid>
        <w:gridCol w:w="9016"/>
        <w:gridCol w:w="51"/>
      </w:tblGrid>
      <w:tr w:rsidR="00BE47C3" w:rsidTr="5FEFAAF5" w14:paraId="15CFD7AD" w14:textId="77777777">
        <w:trPr>
          <w:gridAfter w:val="1"/>
          <w:wAfter w:w="51" w:type="dxa"/>
          <w:trHeight w:val="510"/>
        </w:trPr>
        <w:tc>
          <w:tcPr>
            <w:tcW w:w="9016" w:type="dxa"/>
            <w:shd w:val="clear" w:color="auto" w:fill="BFBFBF" w:themeFill="background1" w:themeFillShade="BF"/>
            <w:tcMar/>
            <w:vAlign w:val="center"/>
          </w:tcPr>
          <w:p w:rsidRPr="00B04AB9" w:rsidR="00BE47C3" w:rsidP="006D1DF5" w:rsidRDefault="00BE47C3" w14:paraId="7E30162E" w14:textId="77777777">
            <w:pPr>
              <w:widowControl w:val="0"/>
              <w:autoSpaceDE w:val="0"/>
              <w:autoSpaceDN w:val="0"/>
              <w:adjustRightInd w:val="0"/>
              <w:spacing w:before="100" w:beforeAutospacing="1" w:after="100" w:afterAutospacing="1"/>
              <w:rPr>
                <w:rFonts w:ascii="Arial" w:hAnsi="Arial" w:cs="Arial"/>
                <w:b/>
                <w:color w:val="000000"/>
                <w:sz w:val="20"/>
                <w:szCs w:val="20"/>
              </w:rPr>
            </w:pPr>
            <w:r w:rsidRPr="00B04AB9">
              <w:rPr>
                <w:rFonts w:ascii="Arial" w:hAnsi="Arial" w:cs="Arial"/>
                <w:b/>
                <w:color w:val="000000"/>
                <w:sz w:val="20"/>
                <w:szCs w:val="20"/>
              </w:rPr>
              <w:lastRenderedPageBreak/>
              <w:t>P</w:t>
            </w:r>
            <w:r>
              <w:rPr>
                <w:rFonts w:ascii="Arial" w:hAnsi="Arial" w:cs="Arial"/>
                <w:b/>
                <w:color w:val="000000"/>
                <w:sz w:val="20"/>
                <w:szCs w:val="20"/>
              </w:rPr>
              <w:t>olicy</w:t>
            </w:r>
          </w:p>
        </w:tc>
      </w:tr>
      <w:tr w:rsidRPr="00B04AB9" w:rsidR="004F67FC" w:rsidTr="5FEFAAF5" w14:paraId="36759E70" w14:textId="77777777">
        <w:trPr>
          <w:trHeight w:val="9960"/>
        </w:trPr>
        <w:tc>
          <w:tcPr>
            <w:tcW w:w="9067" w:type="dxa"/>
            <w:gridSpan w:val="2"/>
            <w:tcMar/>
            <w:vAlign w:val="center"/>
          </w:tcPr>
          <w:p w:rsidR="00756EE7" w:rsidP="0006276A" w:rsidRDefault="00B57308" w14:paraId="59EE47F0" w14:textId="74B9B8CD">
            <w:pPr>
              <w:pStyle w:val="NoSpacing"/>
              <w:rPr>
                <w:b/>
              </w:rPr>
            </w:pPr>
            <w:r>
              <w:rPr>
                <w:b/>
              </w:rPr>
              <w:t>Leaders and Coaches</w:t>
            </w:r>
          </w:p>
          <w:p w:rsidR="00BC10B3" w:rsidP="00BC10B3" w:rsidRDefault="00BC10B3" w14:paraId="43581A68" w14:textId="6062A84D">
            <w:r>
              <w:t>The Club relies on volunteer leaders and coaches to ensure sessions run smoothly and safely.</w:t>
            </w:r>
            <w:r w:rsidR="00D26B6C">
              <w:t xml:space="preserve"> They must fill in the Volunteer Coach form for the SU to take on a leadership or coaching role within the Club.</w:t>
            </w:r>
          </w:p>
          <w:p w:rsidR="00EA1F87" w:rsidP="00BC1608" w:rsidRDefault="00EA1F87" w14:paraId="06363699" w14:textId="77777777">
            <w:pPr>
              <w:ind w:right="5"/>
              <w:rPr>
                <w:rFonts w:eastAsia="Calibri"/>
                <w:szCs w:val="20"/>
              </w:rPr>
            </w:pPr>
          </w:p>
          <w:p w:rsidRPr="004A14C8" w:rsidR="00BC1608" w:rsidP="00BC1608" w:rsidRDefault="00BC1608" w14:paraId="5E170D54" w14:textId="2F45074F">
            <w:pPr>
              <w:ind w:right="5"/>
              <w:rPr>
                <w:rFonts w:eastAsia="Calibri"/>
                <w:szCs w:val="20"/>
              </w:rPr>
            </w:pPr>
            <w:r w:rsidRPr="004A14C8">
              <w:rPr>
                <w:rFonts w:eastAsia="Calibri"/>
                <w:szCs w:val="20"/>
              </w:rPr>
              <w:t>Coaching Secretary is responsible for the overall development and assessment of Leaders for Club Activities, however, may rel</w:t>
            </w:r>
            <w:r>
              <w:rPr>
                <w:rFonts w:eastAsia="Calibri"/>
                <w:szCs w:val="20"/>
              </w:rPr>
              <w:t>y on those with more experience to advise them on decisions.</w:t>
            </w:r>
          </w:p>
          <w:p w:rsidR="00B57308" w:rsidP="0006276A" w:rsidRDefault="00B57308" w14:paraId="7E4A9953" w14:textId="321067A9">
            <w:pPr>
              <w:pStyle w:val="NoSpacing"/>
              <w:rPr>
                <w:rFonts w:ascii="Arial" w:hAnsi="Arial" w:cs="Arial"/>
                <w:sz w:val="20"/>
                <w:szCs w:val="20"/>
              </w:rPr>
            </w:pPr>
          </w:p>
          <w:p w:rsidR="00EE3262" w:rsidP="00EE3262" w:rsidRDefault="00EE3262" w14:paraId="0B4EE5E1" w14:textId="42E4D1C3">
            <w:pPr>
              <w:spacing w:after="162"/>
            </w:pPr>
            <w:r>
              <w:t xml:space="preserve">Competence can be assessed by qualification and (or) experience and is tracked through the Competent Leader Progression document </w:t>
            </w:r>
            <w:r>
              <w:fldChar w:fldCharType="begin"/>
            </w:r>
            <w:r>
              <w:instrText xml:space="preserve"> ADDIN EN.CITE &lt;EndNote&gt;&lt;Cite&gt;&lt;Author&gt;BUCC&lt;/Author&gt;&lt;RecNum&gt;104&lt;/RecNum&gt;&lt;DisplayText&gt;[7]&lt;/DisplayText&gt;&lt;record&gt;&lt;rec-number&gt;104&lt;/rec-number&gt;&lt;foreign-keys&gt;&lt;key app="EN" db-id="z2t2azrd7wvxaoefwfovsrt0vrfa292fr0ed" timestamp="1695982351"&gt;104&lt;/key&gt;&lt;/foreign-keys&gt;&lt;ref-type name="Web Page"&gt;12&lt;/ref-type&gt;&lt;contributors&gt;&lt;authors&gt;&lt;author&gt;BUCC&lt;/author&gt;&lt;/authors&gt;&lt;/contributors&gt;&lt;titles&gt;&lt;title&gt;Competent Leader Proggresion document&lt;/title&gt;&lt;/titles&gt;&lt;dates&gt;&lt;/dates&gt;&lt;pub-location&gt;https://computingservices.sharepoint.com/:w:/s/BathUniversityCanoeClubdocuments/EW5yOs-FvfNNj8JkEc6_eBMBz80KuAVCnEyx5SbjYUlMMQ?e=2akBQW&lt;/pub-location&gt;&lt;urls&gt;&lt;/urls&gt;&lt;/record&gt;&lt;/Cite&gt;&lt;/EndNote&gt;</w:instrText>
            </w:r>
            <w:r>
              <w:fldChar w:fldCharType="separate"/>
            </w:r>
            <w:r>
              <w:rPr>
                <w:noProof/>
              </w:rPr>
              <w:t>[1]</w:t>
            </w:r>
            <w:r>
              <w:fldChar w:fldCharType="end"/>
            </w:r>
            <w:r>
              <w:t xml:space="preserve">. A leader can only progress/ be signed off following consideration by the relevant assessor </w:t>
            </w:r>
            <w:r w:rsidR="00867258">
              <w:t>against</w:t>
            </w:r>
            <w:r>
              <w:t xml:space="preserve"> the guidelines in the Competent Leader Progression document and recorded on the Qualified Leader document </w:t>
            </w:r>
            <w:r>
              <w:fldChar w:fldCharType="begin"/>
            </w:r>
            <w:r>
              <w:instrText xml:space="preserve"> ADDIN EN.CITE &lt;EndNote&gt;&lt;Cite&gt;&lt;Author&gt;BUCC&lt;/Author&gt;&lt;RecNum&gt;106&lt;/RecNum&gt;&lt;DisplayText&gt;[12]&lt;/DisplayText&gt;&lt;record&gt;&lt;rec-number&gt;106&lt;/rec-number&gt;&lt;foreign-keys&gt;&lt;key app="EN" db-id="z2t2azrd7wvxaoefwfovsrt0vrfa292fr0ed" timestamp="1695984028"&gt;106&lt;/key&gt;&lt;/foreign-keys&gt;&lt;ref-type name="Web Page"&gt;12&lt;/ref-type&gt;&lt;contributors&gt;&lt;authors&gt;&lt;author&gt;BUCC&lt;/author&gt;&lt;/authors&gt;&lt;/contributors&gt;&lt;titles&gt;&lt;title&gt;Qualified Leader document&lt;/title&gt;&lt;/titles&gt;&lt;dates&gt;&lt;/dates&gt;&lt;pub-location&gt;https://computingservices.sharepoint.com/:x:/s/BathUniversityCanoeClubdocuments/ESNYdp3rW-pNuJ4YeS99oLwBoh74USEO5hYtzMVlMG1Vyw?e=xlFaeq&lt;/pub-location&gt;&lt;urls&gt;&lt;/urls&gt;&lt;/record&gt;&lt;/Cite&gt;&lt;/EndNote&gt;</w:instrText>
            </w:r>
            <w:r>
              <w:fldChar w:fldCharType="separate"/>
            </w:r>
            <w:r>
              <w:rPr>
                <w:noProof/>
              </w:rPr>
              <w:t>[2]</w:t>
            </w:r>
            <w:r>
              <w:fldChar w:fldCharType="end"/>
            </w:r>
            <w:r>
              <w:t>.</w:t>
            </w:r>
          </w:p>
          <w:p w:rsidRPr="002C573A" w:rsidR="0006276A" w:rsidP="002C573A" w:rsidRDefault="00575917" w14:paraId="5643E96C" w14:textId="5D8E8B9E">
            <w:pPr>
              <w:spacing w:after="337"/>
            </w:pPr>
            <w:r>
              <w:t xml:space="preserve">Any leader can challenge the designation of any other leader at any time if they believe due process has not been followed. Following a review from senior leaders, an action plan may be developed for the leader to support their progression and improve safety for the club.  </w:t>
            </w:r>
          </w:p>
          <w:p w:rsidRPr="00FE46AB" w:rsidR="00FE46AB" w:rsidP="00FE46AB" w:rsidRDefault="00FE46AB" w14:paraId="7FC7627A" w14:textId="54DE9B66">
            <w:pPr>
              <w:rPr>
                <w:rFonts w:ascii="Arial" w:hAnsi="Arial" w:cs="Arial"/>
                <w:b/>
                <w:color w:val="000000"/>
                <w:sz w:val="20"/>
                <w:szCs w:val="20"/>
              </w:rPr>
            </w:pPr>
            <w:r w:rsidRPr="00FE46AB">
              <w:rPr>
                <w:rFonts w:ascii="Arial" w:hAnsi="Arial" w:cs="Arial"/>
                <w:b/>
                <w:color w:val="000000"/>
                <w:sz w:val="20"/>
                <w:szCs w:val="20"/>
              </w:rPr>
              <w:t xml:space="preserve">Environment recognised by the </w:t>
            </w:r>
            <w:r w:rsidRPr="00FE46AB" w:rsidR="0061675A">
              <w:rPr>
                <w:rFonts w:ascii="Arial" w:hAnsi="Arial" w:cs="Arial"/>
                <w:b/>
                <w:color w:val="000000"/>
                <w:sz w:val="20"/>
                <w:szCs w:val="20"/>
              </w:rPr>
              <w:t>club</w:t>
            </w:r>
          </w:p>
          <w:tbl>
            <w:tblPr>
              <w:tblW w:w="8781" w:type="dxa"/>
              <w:tblInd w:w="5" w:type="dxa"/>
              <w:tblCellMar>
                <w:top w:w="48" w:type="dxa"/>
                <w:left w:w="106" w:type="dxa"/>
                <w:right w:w="90" w:type="dxa"/>
              </w:tblCellMar>
              <w:tblLook w:val="04A0" w:firstRow="1" w:lastRow="0" w:firstColumn="1" w:lastColumn="0" w:noHBand="0" w:noVBand="1"/>
            </w:tblPr>
            <w:tblGrid>
              <w:gridCol w:w="2620"/>
              <w:gridCol w:w="6161"/>
            </w:tblGrid>
            <w:tr w:rsidR="00FE46AB" w:rsidTr="44720045" w14:paraId="588FAB59" w14:textId="77777777">
              <w:trPr>
                <w:trHeight w:val="336"/>
              </w:trPr>
              <w:tc>
                <w:tcPr>
                  <w:tcW w:w="262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FE46AB" w:rsidP="00FE46AB" w:rsidRDefault="00FE46AB" w14:paraId="3E2716DC" w14:textId="77777777">
                  <w:pPr>
                    <w:spacing w:after="0"/>
                    <w:ind w:left="2"/>
                    <w:rPr>
                      <w:rFonts w:ascii="Calibri" w:hAnsi="Calibri" w:eastAsia="Calibri" w:cs="Calibri"/>
                    </w:rPr>
                  </w:pPr>
                  <w:r>
                    <w:t xml:space="preserve">Pool </w:t>
                  </w:r>
                </w:p>
              </w:tc>
              <w:tc>
                <w:tcPr>
                  <w:tcW w:w="6161"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FE46AB" w:rsidP="00FE46AB" w:rsidRDefault="5ADD1C39" w14:paraId="7CA4C7BD" w14:textId="222C5223">
                  <w:pPr>
                    <w:spacing w:after="0"/>
                    <w:rPr>
                      <w:rFonts w:ascii="Arial" w:hAnsi="Arial" w:eastAsia="Arial" w:cs="Arial"/>
                    </w:rPr>
                  </w:pPr>
                  <w:commentRangeStart w:id="0"/>
                  <w:commentRangeStart w:id="1"/>
                  <w:r>
                    <w:t xml:space="preserve">Bath University STV 50m pool </w:t>
                  </w:r>
                  <w:commentRangeEnd w:id="0"/>
                  <w:r w:rsidR="00FE46AB">
                    <w:rPr>
                      <w:rStyle w:val="CommentReference"/>
                    </w:rPr>
                    <w:commentReference w:id="0"/>
                  </w:r>
                  <w:commentRangeEnd w:id="1"/>
                  <w:r w:rsidR="0075275E">
                    <w:rPr>
                      <w:rStyle w:val="CommentReference"/>
                      <w:rFonts w:ascii="Arial" w:hAnsi="Arial" w:eastAsia="Arial" w:cs="Arial"/>
                      <w:color w:val="000000"/>
                      <w:kern w:val="2"/>
                      <w:lang w:eastAsia="en-GB"/>
                      <w14:ligatures w14:val="standardContextual"/>
                    </w:rPr>
                    <w:commentReference w:id="1"/>
                  </w:r>
                  <w:r w:rsidR="003D6763">
                    <w:t>or other lifeguarded pool</w:t>
                  </w:r>
                </w:p>
              </w:tc>
            </w:tr>
            <w:tr w:rsidR="00FE46AB" w:rsidTr="44720045" w14:paraId="7D65C74D" w14:textId="77777777">
              <w:trPr>
                <w:trHeight w:val="1309"/>
              </w:trPr>
              <w:tc>
                <w:tcPr>
                  <w:tcW w:w="262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FE46AB" w:rsidP="00FE46AB" w:rsidRDefault="00FE46AB" w14:paraId="1AAD61C2" w14:textId="5E79D47D">
                  <w:pPr>
                    <w:spacing w:after="0"/>
                    <w:ind w:left="2"/>
                  </w:pPr>
                  <w:r>
                    <w:t xml:space="preserve">River Avon </w:t>
                  </w:r>
                </w:p>
              </w:tc>
              <w:tc>
                <w:tcPr>
                  <w:tcW w:w="6161"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FE46AB" w:rsidP="00FE46AB" w:rsidRDefault="00FE46AB" w14:paraId="088BFC96" w14:textId="77777777">
                  <w:pPr>
                    <w:spacing w:after="0"/>
                  </w:pPr>
                  <w:r>
                    <w:t xml:space="preserve">Flat but moving water at our boathouse location on the river Avon (or a section of water with similar characteristics). This environment can also cover artificial whitewater settings such as CIWWC, as these venues offer a significantly mitigated risk. </w:t>
                  </w:r>
                </w:p>
              </w:tc>
            </w:tr>
            <w:tr w:rsidR="00FE46AB" w:rsidTr="44720045" w14:paraId="74EB6189" w14:textId="77777777">
              <w:trPr>
                <w:trHeight w:val="661"/>
              </w:trPr>
              <w:tc>
                <w:tcPr>
                  <w:tcW w:w="262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FE46AB" w:rsidP="00FE46AB" w:rsidRDefault="0011343C" w14:paraId="449BD9BF" w14:textId="6F202DC5">
                  <w:pPr>
                    <w:spacing w:after="0"/>
                    <w:ind w:left="2"/>
                  </w:pPr>
                  <w:r>
                    <w:t>WW1</w:t>
                  </w:r>
                  <w:r w:rsidR="00FE46AB">
                    <w:t xml:space="preserve"> </w:t>
                  </w:r>
                </w:p>
              </w:tc>
              <w:tc>
                <w:tcPr>
                  <w:tcW w:w="6161"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FE46AB" w:rsidP="00FE46AB" w:rsidRDefault="00FE46AB" w14:paraId="29FD4922" w14:textId="77777777">
                  <w:pPr>
                    <w:spacing w:after="0"/>
                  </w:pPr>
                  <w:r>
                    <w:t xml:space="preserve">White water up to and including grade 3. This also extends to other bodies of dynamic waters e.g. the sea with sufficient experience. </w:t>
                  </w:r>
                </w:p>
              </w:tc>
            </w:tr>
            <w:tr w:rsidR="00FE46AB" w:rsidTr="44720045" w14:paraId="64242CD4" w14:textId="77777777">
              <w:trPr>
                <w:trHeight w:val="46"/>
              </w:trPr>
              <w:tc>
                <w:tcPr>
                  <w:tcW w:w="262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FE46AB" w:rsidP="00FE46AB" w:rsidRDefault="0011343C" w14:paraId="0509A9DA" w14:textId="56F8D8B3">
                  <w:pPr>
                    <w:spacing w:after="0"/>
                    <w:ind w:left="2"/>
                  </w:pPr>
                  <w:r>
                    <w:t>WW2</w:t>
                  </w:r>
                  <w:r w:rsidR="00FE46AB">
                    <w:t xml:space="preserve"> </w:t>
                  </w:r>
                </w:p>
              </w:tc>
              <w:tc>
                <w:tcPr>
                  <w:tcW w:w="6161"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FE46AB" w:rsidP="00FE46AB" w:rsidRDefault="00FE46AB" w14:paraId="5EC5C505" w14:textId="77777777">
                  <w:pPr>
                    <w:spacing w:after="0"/>
                  </w:pPr>
                  <w:r>
                    <w:t xml:space="preserve">White water above grade 3 </w:t>
                  </w:r>
                </w:p>
              </w:tc>
            </w:tr>
          </w:tbl>
          <w:p w:rsidR="006830DE" w:rsidP="00426E95" w:rsidRDefault="006830DE" w14:paraId="40A9D641" w14:textId="77777777">
            <w:pPr>
              <w:rPr>
                <w:rFonts w:ascii="Arial" w:hAnsi="Arial" w:cs="Arial"/>
                <w:color w:val="000000"/>
                <w:sz w:val="20"/>
                <w:szCs w:val="20"/>
              </w:rPr>
            </w:pPr>
          </w:p>
          <w:p w:rsidRPr="00AF3CCE" w:rsidR="00DF32F3" w:rsidP="00426E95" w:rsidRDefault="009D1184" w14:paraId="5CD7DF0D" w14:textId="2DC89E4B">
            <w:pPr>
              <w:rPr>
                <w:rFonts w:ascii="Arial" w:hAnsi="Arial" w:cs="Arial"/>
                <w:b/>
                <w:bCs/>
                <w:color w:val="000000"/>
                <w:sz w:val="20"/>
                <w:szCs w:val="20"/>
              </w:rPr>
            </w:pPr>
            <w:r w:rsidRPr="00AF3CCE">
              <w:rPr>
                <w:rFonts w:ascii="Arial" w:hAnsi="Arial" w:cs="Arial"/>
                <w:b/>
                <w:bCs/>
                <w:color w:val="000000"/>
                <w:sz w:val="20"/>
                <w:szCs w:val="20"/>
              </w:rPr>
              <w:t xml:space="preserve">Leader </w:t>
            </w:r>
            <w:r w:rsidRPr="00AF3CCE" w:rsidR="00AF3CCE">
              <w:rPr>
                <w:rFonts w:ascii="Arial" w:hAnsi="Arial" w:cs="Arial"/>
                <w:b/>
                <w:bCs/>
                <w:color w:val="000000"/>
                <w:sz w:val="20"/>
                <w:szCs w:val="20"/>
              </w:rPr>
              <w:t xml:space="preserve">competencies recognised by the club </w:t>
            </w:r>
          </w:p>
          <w:tbl>
            <w:tblPr>
              <w:tblStyle w:val="TableGrid"/>
              <w:tblW w:w="0" w:type="auto"/>
              <w:tblLook w:val="04A0" w:firstRow="1" w:lastRow="0" w:firstColumn="1" w:lastColumn="0" w:noHBand="0" w:noVBand="1"/>
            </w:tblPr>
            <w:tblGrid>
              <w:gridCol w:w="2572"/>
              <w:gridCol w:w="6269"/>
            </w:tblGrid>
            <w:tr w:rsidR="006E1AD1" w:rsidTr="5FEFAAF5" w14:paraId="6C364F74" w14:textId="77777777">
              <w:tc>
                <w:tcPr>
                  <w:tcW w:w="2572" w:type="dxa"/>
                  <w:tcMar/>
                </w:tcPr>
                <w:p w:rsidR="006E1AD1" w:rsidP="00426E95" w:rsidRDefault="006E1AD1" w14:paraId="44C14FB2" w14:textId="77777777">
                  <w:pPr>
                    <w:rPr>
                      <w:rFonts w:ascii="Arial" w:hAnsi="Arial" w:cs="Arial"/>
                      <w:color w:val="000000"/>
                      <w:sz w:val="20"/>
                      <w:szCs w:val="20"/>
                    </w:rPr>
                  </w:pPr>
                  <w:r>
                    <w:rPr>
                      <w:rFonts w:ascii="Arial" w:hAnsi="Arial" w:cs="Arial"/>
                      <w:color w:val="000000"/>
                      <w:sz w:val="20"/>
                      <w:szCs w:val="20"/>
                    </w:rPr>
                    <w:t>Leader</w:t>
                  </w:r>
                </w:p>
                <w:p w:rsidR="006E1AD1" w:rsidP="00426E95" w:rsidRDefault="006E1AD1" w14:paraId="69A98EDE" w14:textId="7D9C23F0">
                  <w:pPr>
                    <w:rPr>
                      <w:rFonts w:ascii="Arial" w:hAnsi="Arial" w:cs="Arial"/>
                      <w:color w:val="000000"/>
                      <w:sz w:val="20"/>
                      <w:szCs w:val="20"/>
                    </w:rPr>
                  </w:pPr>
                </w:p>
              </w:tc>
              <w:tc>
                <w:tcPr>
                  <w:tcW w:w="6269" w:type="dxa"/>
                  <w:tcMar/>
                </w:tcPr>
                <w:p w:rsidR="006E1AD1" w:rsidP="00426E95" w:rsidRDefault="006E1AD1" w14:paraId="28DAC7F8" w14:textId="70E14A5A" w14:noSpellErr="1">
                  <w:pPr>
                    <w:rPr>
                      <w:rFonts w:ascii="Arial" w:hAnsi="Arial" w:cs="Arial"/>
                      <w:color w:val="000000"/>
                      <w:sz w:val="20"/>
                      <w:szCs w:val="20"/>
                    </w:rPr>
                  </w:pPr>
                  <w:r w:rsidR="006E1AD1">
                    <w:rPr/>
                    <w:t xml:space="preserve">Can manage and take responsibility for a group. This includes being able to manage a rescue scenario, and use of decision making to keep the group </w:t>
                  </w:r>
                  <w:bookmarkStart w:name="_Int_zP88gKOn" w:id="2146248754"/>
                  <w:r w:rsidR="006E1AD1">
                    <w:rPr/>
                    <w:t>as a whole out</w:t>
                  </w:r>
                  <w:bookmarkEnd w:id="2146248754"/>
                  <w:r w:rsidR="006E1AD1">
                    <w:rPr/>
                    <w:t xml:space="preserve"> of danger.</w:t>
                  </w:r>
                </w:p>
              </w:tc>
            </w:tr>
            <w:tr w:rsidR="006E1AD1" w:rsidTr="5FEFAAF5" w14:paraId="3AFD8FA2" w14:textId="77777777">
              <w:tc>
                <w:tcPr>
                  <w:tcW w:w="2572" w:type="dxa"/>
                  <w:tcMar/>
                </w:tcPr>
                <w:p w:rsidR="006E1AD1" w:rsidP="00426E95" w:rsidRDefault="00126AC5" w14:paraId="7A931796" w14:textId="03D9EFD7">
                  <w:pPr>
                    <w:rPr>
                      <w:rFonts w:ascii="Arial" w:hAnsi="Arial" w:cs="Arial"/>
                      <w:color w:val="000000"/>
                      <w:sz w:val="20"/>
                      <w:szCs w:val="20"/>
                    </w:rPr>
                  </w:pPr>
                  <w:r>
                    <w:rPr>
                      <w:rFonts w:ascii="Arial" w:hAnsi="Arial" w:cs="Arial"/>
                      <w:color w:val="000000"/>
                      <w:sz w:val="20"/>
                      <w:szCs w:val="20"/>
                    </w:rPr>
                    <w:t>Developing Leader</w:t>
                  </w:r>
                </w:p>
              </w:tc>
              <w:tc>
                <w:tcPr>
                  <w:tcW w:w="6269" w:type="dxa"/>
                  <w:tcMar/>
                </w:tcPr>
                <w:p w:rsidR="006E1AD1" w:rsidP="00426E95" w:rsidRDefault="006E1AD1" w14:paraId="77FCDED5" w14:textId="2766FF62">
                  <w:pPr>
                    <w:rPr>
                      <w:rFonts w:ascii="Arial" w:hAnsi="Arial" w:cs="Arial"/>
                      <w:color w:val="000000"/>
                      <w:sz w:val="20"/>
                      <w:szCs w:val="20"/>
                    </w:rPr>
                  </w:pPr>
                  <w:r w:rsidRPr="004A14C8">
                    <w:rPr>
                      <w:szCs w:val="20"/>
                    </w:rPr>
                    <w:t>Working towards becoming a leader, but for now skills need more development. This person isn’t critical to leading a group but may contribute their experience to assist the leader.</w:t>
                  </w:r>
                </w:p>
              </w:tc>
            </w:tr>
          </w:tbl>
          <w:p w:rsidR="00840E9F" w:rsidP="00840E9F" w:rsidRDefault="00840E9F" w14:paraId="2729FB86" w14:textId="5E724B96">
            <w:r>
              <w:t xml:space="preserve">For further information on this please refer to Competent Leader Progression document </w:t>
            </w:r>
            <w:r>
              <w:fldChar w:fldCharType="begin"/>
            </w:r>
            <w:r>
              <w:instrText xml:space="preserve"> ADDIN EN.CITE &lt;EndNote&gt;&lt;Cite&gt;&lt;Author&gt;BUCC&lt;/Author&gt;&lt;RecNum&gt;104&lt;/RecNum&gt;&lt;DisplayText&gt;[7]&lt;/DisplayText&gt;&lt;record&gt;&lt;rec-number&gt;104&lt;/rec-number&gt;&lt;foreign-keys&gt;&lt;key app="EN" db-id="z2t2azrd7wvxaoefwfovsrt0vrfa292fr0ed" timestamp="1695982351"&gt;104&lt;/key&gt;&lt;/foreign-keys&gt;&lt;ref-type name="Web Page"&gt;12&lt;/ref-type&gt;&lt;contributors&gt;&lt;authors&gt;&lt;author&gt;BUCC&lt;/author&gt;&lt;/authors&gt;&lt;/contributors&gt;&lt;titles&gt;&lt;title&gt;Competent Leader Proggresion document&lt;/title&gt;&lt;/titles&gt;&lt;dates&gt;&lt;/dates&gt;&lt;pub-location&gt;https://computingservices.sharepoint.com/:w:/s/BathUniversityCanoeClubdocuments/EW5yOs-FvfNNj8JkEc6_eBMBz80KuAVCnEyx5SbjYUlMMQ?e=2akBQW&lt;/pub-location&gt;&lt;urls&gt;&lt;/urls&gt;&lt;/record&gt;&lt;/Cite&gt;&lt;/EndNote&gt;</w:instrText>
            </w:r>
            <w:r>
              <w:fldChar w:fldCharType="separate"/>
            </w:r>
            <w:r>
              <w:rPr>
                <w:noProof/>
              </w:rPr>
              <w:t>[1]</w:t>
            </w:r>
            <w:r>
              <w:fldChar w:fldCharType="end"/>
            </w:r>
            <w:r>
              <w:t xml:space="preserve"> or contact the Coaching Secretary</w:t>
            </w:r>
          </w:p>
          <w:p w:rsidRPr="00756EE7" w:rsidR="00DF32F3" w:rsidP="00426E95" w:rsidRDefault="00DF32F3" w14:paraId="44E59443" w14:textId="77777777">
            <w:pPr>
              <w:rPr>
                <w:rFonts w:ascii="Arial" w:hAnsi="Arial" w:cs="Arial"/>
                <w:color w:val="000000"/>
                <w:sz w:val="20"/>
                <w:szCs w:val="20"/>
              </w:rPr>
            </w:pPr>
          </w:p>
        </w:tc>
      </w:tr>
    </w:tbl>
    <w:p w:rsidRPr="0011343C" w:rsidR="00880E2D" w:rsidP="006D1DF5" w:rsidRDefault="0011343C" w14:paraId="30903059" w14:textId="04E2D435">
      <w:pPr>
        <w:rPr>
          <w:b/>
          <w:bCs/>
        </w:rPr>
      </w:pPr>
      <w:r w:rsidRPr="0011343C">
        <w:rPr>
          <w:b/>
          <w:bCs/>
        </w:rPr>
        <w:t xml:space="preserve">Reference documents </w:t>
      </w:r>
    </w:p>
    <w:p w:rsidRPr="00880E2D" w:rsidR="00880E2D" w:rsidP="008E72BF" w:rsidRDefault="00AE39F8" w14:paraId="5C6352D6" w14:textId="3774EB1D">
      <w:pPr>
        <w:pStyle w:val="NoSpacing"/>
        <w:numPr>
          <w:ilvl w:val="0"/>
          <w:numId w:val="8"/>
        </w:numPr>
        <w:rPr>
          <w:color w:val="0000FF"/>
          <w:u w:val="single"/>
        </w:rPr>
      </w:pPr>
      <w:r w:rsidRPr="002620BD">
        <w:t xml:space="preserve">BUCC. </w:t>
      </w:r>
      <w:r w:rsidRPr="002620BD">
        <w:rPr>
          <w:i/>
        </w:rPr>
        <w:t xml:space="preserve">Competent Leader </w:t>
      </w:r>
      <w:r w:rsidRPr="002620BD" w:rsidR="00880E2D">
        <w:rPr>
          <w:i/>
        </w:rPr>
        <w:t>Progression</w:t>
      </w:r>
      <w:r w:rsidRPr="002620BD">
        <w:rPr>
          <w:i/>
        </w:rPr>
        <w:t xml:space="preserve"> document</w:t>
      </w:r>
      <w:r w:rsidRPr="002620BD">
        <w:t xml:space="preserve">. </w:t>
      </w:r>
      <w:hyperlink w:history="1" r:id="rId15">
        <w:r w:rsidRPr="002620BD">
          <w:rPr>
            <w:rStyle w:val="Hyperlink"/>
          </w:rPr>
          <w:t>https://computingservices.sharepoint.com/:w:/s/BathUniversityCanoeClubdocuments/EW5yOs-FvfNNj8JkEc6_eBMBz80KuAVCnEyx5SbjYUlMMQ?e=2akBQW</w:t>
        </w:r>
      </w:hyperlink>
    </w:p>
    <w:p w:rsidRPr="002344BC" w:rsidR="00880E2D" w:rsidP="00880E2D" w:rsidRDefault="00880E2D" w14:paraId="4FF406B1" w14:textId="1B1A5609">
      <w:pPr>
        <w:pStyle w:val="NoSpacing"/>
        <w:numPr>
          <w:ilvl w:val="0"/>
          <w:numId w:val="8"/>
        </w:numPr>
        <w:rPr>
          <w:rFonts w:ascii="Arial" w:hAnsi="Arial" w:cs="Arial" w:eastAsiaTheme="minorEastAsia"/>
          <w:sz w:val="20"/>
          <w:szCs w:val="20"/>
          <w:lang w:eastAsia="en-GB"/>
        </w:rPr>
      </w:pPr>
      <w:r w:rsidRPr="002620BD">
        <w:t xml:space="preserve">BUCC. </w:t>
      </w:r>
      <w:r w:rsidRPr="002620BD">
        <w:rPr>
          <w:i/>
        </w:rPr>
        <w:t>Qualified Leader document</w:t>
      </w:r>
      <w:r w:rsidRPr="002620BD">
        <w:t xml:space="preserve">. </w:t>
      </w:r>
      <w:hyperlink w:history="1" r:id="rId16">
        <w:r w:rsidRPr="002620BD">
          <w:rPr>
            <w:rStyle w:val="Hyperlink"/>
          </w:rPr>
          <w:t>https://computingservices.sharepoint.com/:x:/s/BathUniversityCanoeClubdocuments/ESNYdp3rW-pNuJ4YeS99oLwBoh74USEO5hYtzMVlMG1Vyw?e=xlFaeq</w:t>
        </w:r>
      </w:hyperlink>
    </w:p>
    <w:sectPr w:rsidRPr="002344BC" w:rsidR="00880E2D" w:rsidSect="00BE47C3">
      <w:headerReference w:type="default" r:id="rId17"/>
      <w:footerReference w:type="default" r:id="rId18"/>
      <w:headerReference w:type="first" r:id="rId19"/>
      <w:pgSz w:w="11906" w:h="16838" w:orient="portrait"/>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BB" w:author="Benjamin Broadbent" w:date="2024-11-16T13:19:00Z" w:id="0">
    <w:p w:rsidR="00286959" w:rsidRDefault="00286959" w14:paraId="4A8E528E" w14:textId="7B45D98D">
      <w:pPr>
        <w:pStyle w:val="CommentText"/>
      </w:pPr>
      <w:r>
        <w:rPr>
          <w:rStyle w:val="CommentReference"/>
        </w:rPr>
        <w:annotationRef/>
      </w:r>
      <w:r w:rsidRPr="7D205E86">
        <w:t>Or other lifeguarded pool?</w:t>
      </w:r>
    </w:p>
  </w:comment>
  <w:comment w:initials="ES" w:author="Ed Spackman" w:date="2024-12-03T17:30:00Z" w:id="1">
    <w:p w:rsidR="0075275E" w:rsidP="0075275E" w:rsidRDefault="0075275E" w14:paraId="0D743B34" w14:textId="77777777">
      <w:pPr>
        <w:pStyle w:val="CommentText"/>
        <w:ind w:left="0" w:firstLine="0"/>
      </w:pPr>
      <w:r>
        <w:rPr>
          <w:rStyle w:val="CommentReference"/>
        </w:rPr>
        <w:annotationRef/>
      </w:r>
      <w:r>
        <w:t xml:space="preserve">Yea I guess so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8E528E" w15:done="1"/>
  <w15:commentEx w15:paraId="0D743B34" w15:paraIdParent="4A8E528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4CBDDE4" w16cex:dateUtc="2024-11-16T13:19:00Z"/>
  <w16cex:commentExtensible w16cex:durableId="5A29CF9D" w16cex:dateUtc="2024-12-03T1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8E528E" w16cid:durableId="74CBDDE4"/>
  <w16cid:commentId w16cid:paraId="0D743B34" w16cid:durableId="5A29CF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11A2" w:rsidP="009D657A" w:rsidRDefault="002911A2" w14:paraId="21D70CA5" w14:textId="77777777">
      <w:pPr>
        <w:spacing w:after="0" w:line="240" w:lineRule="auto"/>
      </w:pPr>
      <w:r>
        <w:separator/>
      </w:r>
    </w:p>
  </w:endnote>
  <w:endnote w:type="continuationSeparator" w:id="0">
    <w:p w:rsidR="002911A2" w:rsidP="009D657A" w:rsidRDefault="002911A2" w14:paraId="54A2857A" w14:textId="77777777">
      <w:pPr>
        <w:spacing w:after="0" w:line="240" w:lineRule="auto"/>
      </w:pPr>
      <w:r>
        <w:continuationSeparator/>
      </w:r>
    </w:p>
  </w:endnote>
  <w:endnote w:type="continuationNotice" w:id="1">
    <w:p w:rsidR="002911A2" w:rsidRDefault="002911A2" w14:paraId="3DD26DB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F67FC" w:rsidR="004F67FC" w:rsidP="004F67FC" w:rsidRDefault="004F67FC" w14:paraId="1E67E3D1" w14:textId="77777777">
    <w:pPr>
      <w:ind w:left="-284" w:right="-306"/>
      <w:rPr>
        <w:rFonts w:ascii="Arial" w:hAnsi="Arial" w:cs="Arial"/>
        <w:sz w:val="14"/>
        <w:szCs w:val="14"/>
      </w:rPr>
    </w:pPr>
    <w:r w:rsidRPr="004F67FC">
      <w:rPr>
        <w:rFonts w:ascii="Arial" w:hAnsi="Arial" w:cs="Arial"/>
        <w:sz w:val="14"/>
        <w:szCs w:val="14"/>
      </w:rPr>
      <w:t>Once printed this document becomes UNCONTROLLED. Do not use a hard copy of this document without first verifying that the Issue Status matches that of the electronic file. Superseded/Obsolete documents should either be destroyed or suitably marked if they are to be kept for reference purposes.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11A2" w:rsidP="009D657A" w:rsidRDefault="002911A2" w14:paraId="21D7E407" w14:textId="77777777">
      <w:pPr>
        <w:spacing w:after="0" w:line="240" w:lineRule="auto"/>
      </w:pPr>
      <w:r>
        <w:separator/>
      </w:r>
    </w:p>
  </w:footnote>
  <w:footnote w:type="continuationSeparator" w:id="0">
    <w:p w:rsidR="002911A2" w:rsidP="009D657A" w:rsidRDefault="002911A2" w14:paraId="0B4596C9" w14:textId="77777777">
      <w:pPr>
        <w:spacing w:after="0" w:line="240" w:lineRule="auto"/>
      </w:pPr>
      <w:r>
        <w:continuationSeparator/>
      </w:r>
    </w:p>
  </w:footnote>
  <w:footnote w:type="continuationNotice" w:id="1">
    <w:p w:rsidR="002911A2" w:rsidRDefault="002911A2" w14:paraId="7896E5A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39"/>
      <w:gridCol w:w="3403"/>
      <w:gridCol w:w="2074"/>
    </w:tblGrid>
    <w:tr w:rsidRPr="002D2485" w:rsidR="00BE47C3" w:rsidTr="00BE47C3" w14:paraId="7C1FC048" w14:textId="77777777">
      <w:trPr>
        <w:cantSplit/>
        <w:trHeight w:val="448"/>
      </w:trPr>
      <w:tc>
        <w:tcPr>
          <w:tcW w:w="5000" w:type="pct"/>
          <w:gridSpan w:val="3"/>
          <w:vAlign w:val="center"/>
        </w:tcPr>
        <w:p w:rsidRPr="002D2485" w:rsidR="00BE47C3" w:rsidP="00BE47C3" w:rsidRDefault="00BE47C3" w14:paraId="6B06BA23" w14:textId="0AC17430">
          <w:pPr>
            <w:pStyle w:val="Footer"/>
            <w:spacing w:before="100" w:beforeAutospacing="1" w:after="100" w:afterAutospacing="1"/>
            <w:rPr>
              <w:rFonts w:ascii="Arial" w:hAnsi="Arial" w:cs="Arial"/>
              <w:b/>
              <w:sz w:val="20"/>
              <w:szCs w:val="20"/>
            </w:rPr>
          </w:pPr>
          <w:r w:rsidRPr="002D2485">
            <w:rPr>
              <w:rFonts w:ascii="Arial" w:hAnsi="Arial" w:cs="Arial"/>
              <w:b/>
              <w:sz w:val="20"/>
              <w:szCs w:val="20"/>
            </w:rPr>
            <w:t>Title:</w:t>
          </w:r>
          <w:r w:rsidRPr="00176578">
            <w:rPr>
              <w:rFonts w:ascii="Arial" w:hAnsi="Arial" w:cs="Arial"/>
              <w:b/>
              <w:bCs/>
              <w:color w:val="FF0000"/>
              <w:sz w:val="20"/>
              <w:szCs w:val="20"/>
            </w:rPr>
            <w:t xml:space="preserve"> </w:t>
          </w:r>
          <w:r w:rsidR="00E53498">
            <w:rPr>
              <w:rFonts w:ascii="Arial" w:hAnsi="Arial" w:cs="Arial"/>
              <w:b/>
              <w:bCs/>
              <w:color w:val="FF0000"/>
              <w:sz w:val="20"/>
              <w:szCs w:val="20"/>
            </w:rPr>
            <w:t>BUCC-POL-01</w:t>
          </w:r>
          <w:r>
            <w:rPr>
              <w:rFonts w:ascii="Arial" w:hAnsi="Arial" w:cs="Arial"/>
              <w:b/>
              <w:bCs/>
              <w:color w:val="FF0000"/>
              <w:sz w:val="20"/>
              <w:szCs w:val="20"/>
            </w:rPr>
            <w:t xml:space="preserve"> Bath </w:t>
          </w:r>
          <w:r w:rsidR="00075AF4">
            <w:rPr>
              <w:rFonts w:ascii="Arial" w:hAnsi="Arial" w:cs="Arial"/>
              <w:b/>
              <w:bCs/>
              <w:color w:val="FF0000"/>
              <w:sz w:val="20"/>
              <w:szCs w:val="20"/>
            </w:rPr>
            <w:t>U</w:t>
          </w:r>
          <w:r>
            <w:rPr>
              <w:rFonts w:ascii="Arial" w:hAnsi="Arial" w:cs="Arial"/>
              <w:b/>
              <w:bCs/>
              <w:color w:val="FF0000"/>
              <w:sz w:val="20"/>
              <w:szCs w:val="20"/>
            </w:rPr>
            <w:t xml:space="preserve">niversity Canoe Club </w:t>
          </w:r>
        </w:p>
      </w:tc>
    </w:tr>
    <w:tr w:rsidRPr="00176578" w:rsidR="00BE47C3" w:rsidTr="00BE47C3" w14:paraId="105461BC" w14:textId="77777777">
      <w:trPr>
        <w:cantSplit/>
        <w:trHeight w:val="374"/>
      </w:trPr>
      <w:tc>
        <w:tcPr>
          <w:tcW w:w="1963" w:type="pct"/>
          <w:vAlign w:val="center"/>
        </w:tcPr>
        <w:p w:rsidRPr="00176578" w:rsidR="00BE47C3" w:rsidP="00BE47C3" w:rsidRDefault="00BE47C3" w14:paraId="692075D3" w14:textId="31456900">
          <w:pPr>
            <w:pStyle w:val="BodyText"/>
            <w:spacing w:before="100" w:beforeAutospacing="1" w:after="100" w:afterAutospacing="1"/>
            <w:ind w:right="-114"/>
            <w:rPr>
              <w:rFonts w:cs="Arial"/>
              <w:b/>
              <w:color w:val="auto"/>
              <w:sz w:val="20"/>
            </w:rPr>
          </w:pPr>
          <w:r w:rsidRPr="00176578">
            <w:rPr>
              <w:rFonts w:cs="Arial"/>
              <w:b/>
              <w:color w:val="auto"/>
              <w:sz w:val="20"/>
            </w:rPr>
            <w:t xml:space="preserve">Last review Date: </w:t>
          </w:r>
          <w:r w:rsidRPr="00176578">
            <w:rPr>
              <w:sz w:val="20"/>
            </w:rPr>
            <w:fldChar w:fldCharType="begin"/>
          </w:r>
          <w:r w:rsidRPr="00176578">
            <w:rPr>
              <w:sz w:val="20"/>
            </w:rPr>
            <w:instrText xml:space="preserve"> DOCVARIABLE "Last Periodic Review Date" \* MERGEFORMAT </w:instrText>
          </w:r>
          <w:r w:rsidRPr="00176578">
            <w:rPr>
              <w:sz w:val="20"/>
            </w:rPr>
            <w:fldChar w:fldCharType="end"/>
          </w:r>
        </w:p>
      </w:tc>
      <w:tc>
        <w:tcPr>
          <w:tcW w:w="1887" w:type="pct"/>
          <w:vAlign w:val="center"/>
        </w:tcPr>
        <w:p w:rsidRPr="00176578" w:rsidR="00BE47C3" w:rsidP="00BE47C3" w:rsidRDefault="00BE47C3" w14:paraId="1D55209B" w14:textId="3A930F82">
          <w:pPr>
            <w:pStyle w:val="BodyText"/>
            <w:spacing w:before="100" w:beforeAutospacing="1" w:after="100" w:afterAutospacing="1"/>
            <w:ind w:right="-114"/>
            <w:rPr>
              <w:rFonts w:cs="Arial"/>
              <w:b/>
              <w:color w:val="auto"/>
              <w:sz w:val="20"/>
            </w:rPr>
          </w:pPr>
          <w:r w:rsidRPr="00176578">
            <w:rPr>
              <w:rFonts w:cs="Arial"/>
              <w:b/>
              <w:color w:val="auto"/>
              <w:sz w:val="20"/>
            </w:rPr>
            <w:t xml:space="preserve">Next review Date: </w:t>
          </w:r>
        </w:p>
      </w:tc>
      <w:tc>
        <w:tcPr>
          <w:tcW w:w="1151" w:type="pct"/>
          <w:vAlign w:val="center"/>
        </w:tcPr>
        <w:p w:rsidRPr="00BE47C3" w:rsidR="00BE47C3" w:rsidP="00BE47C3" w:rsidRDefault="00BE47C3" w14:paraId="65D0A4EF" w14:textId="6D35B5CC">
          <w:pPr>
            <w:pStyle w:val="BodyText"/>
            <w:spacing w:before="100" w:beforeAutospacing="1" w:after="100" w:afterAutospacing="1"/>
            <w:ind w:right="-114"/>
            <w:rPr>
              <w:rFonts w:cs="Arial"/>
              <w:color w:val="auto"/>
              <w:sz w:val="20"/>
            </w:rPr>
          </w:pPr>
          <w:r w:rsidRPr="00BE47C3">
            <w:rPr>
              <w:rFonts w:cs="Arial"/>
              <w:b/>
              <w:color w:val="auto"/>
              <w:sz w:val="20"/>
            </w:rPr>
            <w:t>Page</w:t>
          </w:r>
          <w:r>
            <w:rPr>
              <w:rFonts w:cs="Arial"/>
              <w:color w:val="auto"/>
              <w:sz w:val="20"/>
            </w:rPr>
            <w:t xml:space="preserve"> </w:t>
          </w:r>
          <w:r w:rsidRPr="000E4E65" w:rsidR="000E4E65">
            <w:rPr>
              <w:rFonts w:cs="Arial"/>
              <w:color w:val="auto"/>
              <w:sz w:val="20"/>
            </w:rPr>
            <w:fldChar w:fldCharType="begin"/>
          </w:r>
          <w:r w:rsidRPr="000E4E65" w:rsidR="000E4E65">
            <w:rPr>
              <w:rFonts w:cs="Arial"/>
              <w:color w:val="auto"/>
              <w:sz w:val="20"/>
            </w:rPr>
            <w:instrText xml:space="preserve"> PAGE   \* MERGEFORMAT </w:instrText>
          </w:r>
          <w:r w:rsidRPr="000E4E65" w:rsidR="000E4E65">
            <w:rPr>
              <w:rFonts w:cs="Arial"/>
              <w:color w:val="auto"/>
              <w:sz w:val="20"/>
            </w:rPr>
            <w:fldChar w:fldCharType="separate"/>
          </w:r>
          <w:r w:rsidRPr="000E4E65" w:rsidR="000E4E65">
            <w:rPr>
              <w:rFonts w:cs="Arial"/>
              <w:noProof/>
              <w:color w:val="auto"/>
              <w:sz w:val="20"/>
            </w:rPr>
            <w:t>1</w:t>
          </w:r>
          <w:r w:rsidRPr="000E4E65" w:rsidR="000E4E65">
            <w:rPr>
              <w:rFonts w:cs="Arial"/>
              <w:noProof/>
              <w:color w:val="auto"/>
              <w:sz w:val="20"/>
            </w:rPr>
            <w:fldChar w:fldCharType="end"/>
          </w:r>
          <w:r>
            <w:rPr>
              <w:rFonts w:cs="Arial"/>
              <w:color w:val="auto"/>
              <w:sz w:val="20"/>
            </w:rPr>
            <w:t xml:space="preserve"> of </w:t>
          </w:r>
          <w:r w:rsidR="000E4E65">
            <w:rPr>
              <w:rFonts w:cs="Arial"/>
              <w:color w:val="auto"/>
              <w:sz w:val="20"/>
            </w:rPr>
            <w:t>2</w:t>
          </w:r>
        </w:p>
      </w:tc>
    </w:tr>
  </w:tbl>
  <w:p w:rsidR="00BE47C3" w:rsidRDefault="00BE47C3" w14:paraId="103614E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F67FC" w:rsidR="00BE47C3" w:rsidP="00BE47C3" w:rsidRDefault="00BE47C3" w14:paraId="75DD2099" w14:textId="77777777">
    <w:pPr>
      <w:ind w:left="-284" w:right="-306"/>
      <w:rPr>
        <w:rFonts w:ascii="Arial" w:hAnsi="Arial" w:cs="Arial"/>
        <w:sz w:val="14"/>
        <w:szCs w:val="14"/>
      </w:rPr>
    </w:pPr>
    <w:bookmarkStart w:name="_Hlk136958893" w:id="2"/>
    <w:r w:rsidRPr="004F67FC">
      <w:rPr>
        <w:rFonts w:ascii="Arial" w:hAnsi="Arial" w:cs="Arial"/>
        <w:sz w:val="14"/>
        <w:szCs w:val="14"/>
      </w:rPr>
      <w:t>Once printed this document becomes UNCONTROLLED. Do not use a hard copy of this document without first verifying that the Issue Status matches that of the electronic file. Superseded/Obsolete documents should either be destroyed or suitably marked if they are to be kept for reference purposes.</w:t>
    </w:r>
  </w:p>
  <w:bookmarkEnd w:id="2"/>
  <w:tbl>
    <w:tblPr>
      <w:tblW w:w="510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8"/>
      <w:gridCol w:w="2949"/>
      <w:gridCol w:w="3030"/>
      <w:gridCol w:w="2952"/>
    </w:tblGrid>
    <w:tr w:rsidR="00BE47C3" w:rsidTr="00792E05" w14:paraId="335C1611" w14:textId="77777777">
      <w:trPr>
        <w:cantSplit/>
        <w:trHeight w:val="170"/>
      </w:trPr>
      <w:tc>
        <w:tcPr>
          <w:tcW w:w="151" w:type="pct"/>
          <w:vMerge w:val="restart"/>
          <w:vAlign w:val="center"/>
        </w:tcPr>
        <w:p w:rsidRPr="00936F47" w:rsidR="00BE47C3" w:rsidP="00BE47C3" w:rsidRDefault="00BE47C3" w14:paraId="3F388F22" w14:textId="77777777">
          <w:pPr>
            <w:spacing w:before="100" w:beforeAutospacing="1" w:after="100" w:afterAutospacing="1"/>
            <w:jc w:val="center"/>
            <w:rPr>
              <w:rFonts w:ascii="Arial" w:hAnsi="Arial" w:cs="Arial"/>
              <w:sz w:val="20"/>
              <w:szCs w:val="20"/>
            </w:rPr>
          </w:pPr>
        </w:p>
      </w:tc>
      <w:tc>
        <w:tcPr>
          <w:tcW w:w="3246" w:type="pct"/>
          <w:gridSpan w:val="2"/>
          <w:vAlign w:val="center"/>
          <w:hideMark/>
        </w:tcPr>
        <w:p w:rsidRPr="002D2485" w:rsidR="00BE47C3" w:rsidP="00BE47C3" w:rsidRDefault="00BE47C3" w14:paraId="77D7E76F" w14:textId="77777777">
          <w:pPr>
            <w:pStyle w:val="Footer"/>
            <w:spacing w:before="100" w:beforeAutospacing="1" w:after="100" w:afterAutospacing="1"/>
            <w:rPr>
              <w:rFonts w:ascii="Arial" w:hAnsi="Arial" w:cs="Arial"/>
              <w:b/>
              <w:sz w:val="20"/>
              <w:szCs w:val="20"/>
            </w:rPr>
          </w:pPr>
          <w:r w:rsidRPr="002D2485">
            <w:rPr>
              <w:rFonts w:ascii="Arial" w:hAnsi="Arial" w:cs="Arial"/>
              <w:b/>
              <w:sz w:val="20"/>
              <w:szCs w:val="20"/>
            </w:rPr>
            <w:t xml:space="preserve">Template Type: </w:t>
          </w:r>
          <w:r>
            <w:rPr>
              <w:rFonts w:ascii="Arial" w:hAnsi="Arial" w:cs="Arial"/>
              <w:sz w:val="20"/>
              <w:szCs w:val="20"/>
            </w:rPr>
            <w:t>Policy</w:t>
          </w:r>
        </w:p>
      </w:tc>
      <w:tc>
        <w:tcPr>
          <w:tcW w:w="1603" w:type="pct"/>
          <w:vMerge w:val="restart"/>
          <w:vAlign w:val="center"/>
        </w:tcPr>
        <w:p w:rsidR="00BE47C3" w:rsidP="00A23DF1" w:rsidRDefault="00BE47C3" w14:paraId="2118BD62" w14:textId="77777777">
          <w:pPr>
            <w:pStyle w:val="Footer"/>
            <w:rPr>
              <w:rFonts w:ascii="Arial" w:hAnsi="Arial" w:cs="Arial"/>
              <w:b/>
              <w:sz w:val="20"/>
              <w:szCs w:val="20"/>
            </w:rPr>
          </w:pPr>
          <w:r w:rsidRPr="00176578">
            <w:rPr>
              <w:rFonts w:ascii="Arial" w:hAnsi="Arial" w:cs="Arial"/>
              <w:b/>
              <w:sz w:val="20"/>
              <w:szCs w:val="20"/>
            </w:rPr>
            <w:t xml:space="preserve">Owner: </w:t>
          </w:r>
          <w:r w:rsidR="00693C5F">
            <w:rPr>
              <w:rFonts w:ascii="Arial" w:hAnsi="Arial" w:cs="Arial"/>
              <w:b/>
              <w:sz w:val="20"/>
              <w:szCs w:val="20"/>
            </w:rPr>
            <w:t xml:space="preserve">Oudai Charabi </w:t>
          </w:r>
        </w:p>
        <w:p w:rsidRPr="00692BC2" w:rsidR="00FB618A" w:rsidP="00A23DF1" w:rsidRDefault="00A23DF1" w14:paraId="30D69698" w14:textId="3A88085C">
          <w:pPr>
            <w:pStyle w:val="Footer"/>
            <w:rPr>
              <w:rFonts w:ascii="Arial" w:hAnsi="Arial" w:cs="Arial"/>
              <w:bCs/>
              <w:sz w:val="20"/>
              <w:szCs w:val="20"/>
            </w:rPr>
          </w:pPr>
          <w:r w:rsidRPr="00692BC2">
            <w:rPr>
              <w:rFonts w:ascii="Arial" w:hAnsi="Arial" w:cs="Arial"/>
              <w:bCs/>
              <w:sz w:val="20"/>
              <w:szCs w:val="20"/>
            </w:rPr>
            <w:t>(</w:t>
          </w:r>
          <w:r w:rsidRPr="00692BC2" w:rsidR="00FB618A">
            <w:rPr>
              <w:rFonts w:ascii="Arial" w:hAnsi="Arial" w:cs="Arial"/>
              <w:bCs/>
              <w:sz w:val="20"/>
              <w:szCs w:val="20"/>
            </w:rPr>
            <w:t xml:space="preserve">Health </w:t>
          </w:r>
          <w:r w:rsidRPr="00692BC2">
            <w:rPr>
              <w:rFonts w:ascii="Arial" w:hAnsi="Arial" w:cs="Arial"/>
              <w:bCs/>
              <w:sz w:val="20"/>
              <w:szCs w:val="20"/>
            </w:rPr>
            <w:t>and Safety Officer)</w:t>
          </w:r>
        </w:p>
      </w:tc>
    </w:tr>
    <w:tr w:rsidR="00BE47C3" w:rsidTr="00792E05" w14:paraId="55069E9C" w14:textId="77777777">
      <w:trPr>
        <w:cantSplit/>
        <w:trHeight w:val="448"/>
      </w:trPr>
      <w:tc>
        <w:tcPr>
          <w:tcW w:w="151" w:type="pct"/>
          <w:vMerge/>
          <w:vAlign w:val="center"/>
        </w:tcPr>
        <w:p w:rsidRPr="00936F47" w:rsidR="00BE47C3" w:rsidP="00BE47C3" w:rsidRDefault="00BE47C3" w14:paraId="6EC763A3" w14:textId="77777777">
          <w:pPr>
            <w:spacing w:before="100" w:beforeAutospacing="1" w:after="100" w:afterAutospacing="1"/>
            <w:jc w:val="center"/>
            <w:rPr>
              <w:rFonts w:ascii="Arial" w:hAnsi="Arial" w:cs="Arial"/>
              <w:noProof/>
              <w:sz w:val="20"/>
              <w:szCs w:val="20"/>
            </w:rPr>
          </w:pPr>
        </w:p>
      </w:tc>
      <w:tc>
        <w:tcPr>
          <w:tcW w:w="3246" w:type="pct"/>
          <w:gridSpan w:val="2"/>
          <w:vMerge w:val="restart"/>
          <w:vAlign w:val="center"/>
        </w:tcPr>
        <w:p w:rsidRPr="002D2485" w:rsidR="00BE47C3" w:rsidP="00BE47C3" w:rsidRDefault="00BE47C3" w14:paraId="72465FC5" w14:textId="5CD2F035">
          <w:pPr>
            <w:pStyle w:val="Footer"/>
            <w:spacing w:before="100" w:beforeAutospacing="1" w:after="100" w:afterAutospacing="1"/>
            <w:rPr>
              <w:rFonts w:ascii="Arial" w:hAnsi="Arial" w:cs="Arial"/>
            </w:rPr>
          </w:pPr>
          <w:r w:rsidRPr="002D2485">
            <w:rPr>
              <w:rFonts w:ascii="Arial" w:hAnsi="Arial" w:cs="Arial"/>
              <w:b/>
              <w:sz w:val="20"/>
              <w:szCs w:val="20"/>
            </w:rPr>
            <w:t>Title:</w:t>
          </w:r>
          <w:r w:rsidRPr="00176578">
            <w:rPr>
              <w:rFonts w:ascii="Arial" w:hAnsi="Arial" w:cs="Arial"/>
              <w:b/>
              <w:bCs/>
              <w:color w:val="FF0000"/>
              <w:sz w:val="20"/>
              <w:szCs w:val="20"/>
            </w:rPr>
            <w:t xml:space="preserve"> </w:t>
          </w:r>
          <w:r>
            <w:rPr>
              <w:rFonts w:ascii="Arial" w:hAnsi="Arial" w:cs="Arial"/>
              <w:b/>
              <w:bCs/>
              <w:color w:val="FF0000"/>
              <w:sz w:val="20"/>
              <w:szCs w:val="20"/>
            </w:rPr>
            <w:t>BUCC</w:t>
          </w:r>
          <w:r w:rsidR="004F67FC">
            <w:rPr>
              <w:rFonts w:ascii="Arial" w:hAnsi="Arial" w:cs="Arial"/>
              <w:b/>
              <w:bCs/>
              <w:color w:val="FF0000"/>
              <w:sz w:val="20"/>
              <w:szCs w:val="20"/>
            </w:rPr>
            <w:t>-POL</w:t>
          </w:r>
          <w:r>
            <w:rPr>
              <w:rFonts w:ascii="Arial" w:hAnsi="Arial" w:cs="Arial"/>
              <w:b/>
              <w:bCs/>
              <w:color w:val="FF0000"/>
              <w:sz w:val="20"/>
              <w:szCs w:val="20"/>
            </w:rPr>
            <w:t>-0</w:t>
          </w:r>
          <w:r w:rsidR="003741B3">
            <w:rPr>
              <w:rFonts w:ascii="Arial" w:hAnsi="Arial" w:cs="Arial"/>
              <w:b/>
              <w:bCs/>
              <w:color w:val="FF0000"/>
              <w:sz w:val="20"/>
              <w:szCs w:val="20"/>
            </w:rPr>
            <w:t>4</w:t>
          </w:r>
          <w:r>
            <w:rPr>
              <w:rFonts w:ascii="Arial" w:hAnsi="Arial" w:cs="Arial"/>
              <w:b/>
              <w:bCs/>
              <w:color w:val="FF0000"/>
              <w:sz w:val="20"/>
              <w:szCs w:val="20"/>
            </w:rPr>
            <w:t xml:space="preserve"> Bath </w:t>
          </w:r>
          <w:r w:rsidR="00711FEC">
            <w:rPr>
              <w:rFonts w:ascii="Arial" w:hAnsi="Arial" w:cs="Arial"/>
              <w:b/>
              <w:bCs/>
              <w:color w:val="FF0000"/>
              <w:sz w:val="20"/>
              <w:szCs w:val="20"/>
            </w:rPr>
            <w:t>U</w:t>
          </w:r>
          <w:r>
            <w:rPr>
              <w:rFonts w:ascii="Arial" w:hAnsi="Arial" w:cs="Arial"/>
              <w:b/>
              <w:bCs/>
              <w:color w:val="FF0000"/>
              <w:sz w:val="20"/>
              <w:szCs w:val="20"/>
            </w:rPr>
            <w:t>niversity Canoe Club</w:t>
          </w:r>
          <w:r w:rsidR="0055434D">
            <w:rPr>
              <w:rFonts w:ascii="Arial" w:hAnsi="Arial" w:cs="Arial"/>
              <w:b/>
              <w:bCs/>
              <w:color w:val="FF0000"/>
              <w:sz w:val="20"/>
              <w:szCs w:val="20"/>
            </w:rPr>
            <w:t>:</w:t>
          </w:r>
          <w:r>
            <w:rPr>
              <w:rFonts w:ascii="Arial" w:hAnsi="Arial" w:cs="Arial"/>
              <w:b/>
              <w:bCs/>
              <w:color w:val="FF0000"/>
              <w:sz w:val="20"/>
              <w:szCs w:val="20"/>
            </w:rPr>
            <w:t xml:space="preserve"> </w:t>
          </w:r>
          <w:r w:rsidR="0055434D">
            <w:rPr>
              <w:rFonts w:ascii="Arial" w:hAnsi="Arial" w:cs="Arial"/>
              <w:b/>
              <w:bCs/>
              <w:color w:val="FF0000"/>
              <w:sz w:val="20"/>
              <w:szCs w:val="20"/>
            </w:rPr>
            <w:t>Leaders</w:t>
          </w:r>
          <w:r w:rsidR="00F201FA">
            <w:rPr>
              <w:rFonts w:ascii="Arial" w:hAnsi="Arial" w:cs="Arial"/>
              <w:b/>
              <w:bCs/>
              <w:color w:val="FF0000"/>
              <w:sz w:val="20"/>
              <w:szCs w:val="20"/>
            </w:rPr>
            <w:t xml:space="preserve"> and Coaches</w:t>
          </w:r>
          <w:r w:rsidR="0055434D">
            <w:rPr>
              <w:rFonts w:ascii="Arial" w:hAnsi="Arial" w:cs="Arial"/>
              <w:b/>
              <w:bCs/>
              <w:color w:val="FF0000"/>
              <w:sz w:val="20"/>
              <w:szCs w:val="20"/>
            </w:rPr>
            <w:t xml:space="preserve"> Policy </w:t>
          </w:r>
        </w:p>
      </w:tc>
      <w:tc>
        <w:tcPr>
          <w:tcW w:w="1603" w:type="pct"/>
          <w:vMerge/>
          <w:vAlign w:val="center"/>
        </w:tcPr>
        <w:p w:rsidRPr="00176578" w:rsidR="00BE47C3" w:rsidP="00BE47C3" w:rsidRDefault="00BE47C3" w14:paraId="10D4F6A4" w14:textId="77777777">
          <w:pPr>
            <w:pStyle w:val="Footer"/>
            <w:spacing w:before="100" w:beforeAutospacing="1" w:after="100" w:afterAutospacing="1"/>
            <w:rPr>
              <w:rFonts w:ascii="Arial" w:hAnsi="Arial" w:cs="Arial"/>
              <w:sz w:val="20"/>
              <w:szCs w:val="20"/>
            </w:rPr>
          </w:pPr>
        </w:p>
      </w:tc>
    </w:tr>
    <w:tr w:rsidR="00BE47C3" w:rsidTr="00792E05" w14:paraId="75E43743" w14:textId="77777777">
      <w:trPr>
        <w:cantSplit/>
        <w:trHeight w:val="170"/>
      </w:trPr>
      <w:tc>
        <w:tcPr>
          <w:tcW w:w="151" w:type="pct"/>
          <w:vMerge/>
          <w:vAlign w:val="center"/>
        </w:tcPr>
        <w:p w:rsidRPr="00936F47" w:rsidR="00BE47C3" w:rsidP="00BE47C3" w:rsidRDefault="00BE47C3" w14:paraId="79FFA6E0" w14:textId="77777777">
          <w:pPr>
            <w:spacing w:before="100" w:beforeAutospacing="1" w:after="100" w:afterAutospacing="1"/>
            <w:jc w:val="center"/>
            <w:rPr>
              <w:rFonts w:ascii="Arial" w:hAnsi="Arial" w:cs="Arial"/>
              <w:noProof/>
              <w:sz w:val="20"/>
              <w:szCs w:val="20"/>
            </w:rPr>
          </w:pPr>
        </w:p>
      </w:tc>
      <w:tc>
        <w:tcPr>
          <w:tcW w:w="3246" w:type="pct"/>
          <w:gridSpan w:val="2"/>
          <w:vMerge/>
          <w:vAlign w:val="center"/>
        </w:tcPr>
        <w:p w:rsidRPr="002D2485" w:rsidR="00BE47C3" w:rsidP="00BE47C3" w:rsidRDefault="00BE47C3" w14:paraId="5FB1E844" w14:textId="77777777">
          <w:pPr>
            <w:pStyle w:val="Footer"/>
            <w:spacing w:before="100" w:beforeAutospacing="1" w:after="100" w:afterAutospacing="1"/>
            <w:rPr>
              <w:rFonts w:ascii="Arial" w:hAnsi="Arial" w:cs="Arial"/>
              <w:b/>
              <w:sz w:val="20"/>
              <w:szCs w:val="20"/>
            </w:rPr>
          </w:pPr>
        </w:p>
      </w:tc>
      <w:tc>
        <w:tcPr>
          <w:tcW w:w="1603" w:type="pct"/>
          <w:vAlign w:val="center"/>
        </w:tcPr>
        <w:p w:rsidRPr="00176578" w:rsidR="00BE47C3" w:rsidP="00BE47C3" w:rsidRDefault="00BE47C3" w14:paraId="47287383" w14:textId="33CA490F">
          <w:pPr>
            <w:pStyle w:val="Footer"/>
            <w:spacing w:before="100" w:beforeAutospacing="1" w:after="100" w:afterAutospacing="1"/>
            <w:rPr>
              <w:rFonts w:ascii="Arial" w:hAnsi="Arial" w:cs="Arial"/>
              <w:b/>
              <w:sz w:val="20"/>
              <w:szCs w:val="20"/>
            </w:rPr>
          </w:pPr>
          <w:r w:rsidRPr="00176578">
            <w:rPr>
              <w:rFonts w:ascii="Arial" w:hAnsi="Arial" w:cs="Arial"/>
              <w:b/>
              <w:sz w:val="20"/>
              <w:szCs w:val="20"/>
            </w:rPr>
            <w:t xml:space="preserve">Approver: </w:t>
          </w:r>
          <w:r>
            <w:rPr>
              <w:rFonts w:ascii="Arial" w:hAnsi="Arial" w:cs="Arial"/>
              <w:sz w:val="20"/>
              <w:szCs w:val="20"/>
            </w:rPr>
            <w:fldChar w:fldCharType="begin"/>
          </w:r>
          <w:r>
            <w:rPr>
              <w:rFonts w:ascii="Arial" w:hAnsi="Arial" w:cs="Arial"/>
              <w:sz w:val="20"/>
              <w:szCs w:val="20"/>
            </w:rPr>
            <w:instrText xml:space="preserve"> DOCVARIABLE "ap all users both" \* MERGEFORMAT </w:instrText>
          </w:r>
          <w:r>
            <w:rPr>
              <w:rFonts w:ascii="Arial" w:hAnsi="Arial" w:cs="Arial"/>
              <w:sz w:val="20"/>
              <w:szCs w:val="20"/>
            </w:rPr>
            <w:fldChar w:fldCharType="end"/>
          </w:r>
        </w:p>
      </w:tc>
    </w:tr>
    <w:tr w:rsidR="00BE47C3" w:rsidTr="00792E05" w14:paraId="1DD1DC6A" w14:textId="77777777">
      <w:trPr>
        <w:cantSplit/>
        <w:trHeight w:val="170"/>
      </w:trPr>
      <w:tc>
        <w:tcPr>
          <w:tcW w:w="1752" w:type="pct"/>
          <w:gridSpan w:val="2"/>
          <w:vAlign w:val="center"/>
          <w:hideMark/>
        </w:tcPr>
        <w:p w:rsidRPr="00176578" w:rsidR="00BE47C3" w:rsidP="00BE47C3" w:rsidRDefault="00BE47C3" w14:paraId="4F28FAE7" w14:textId="5ECE11E4">
          <w:pPr>
            <w:pStyle w:val="BodyText"/>
            <w:spacing w:before="100" w:beforeAutospacing="1" w:after="100" w:afterAutospacing="1"/>
            <w:ind w:right="-114"/>
            <w:rPr>
              <w:rFonts w:cs="Arial"/>
              <w:b/>
              <w:color w:val="auto"/>
              <w:sz w:val="20"/>
            </w:rPr>
          </w:pPr>
          <w:r w:rsidRPr="00176578">
            <w:rPr>
              <w:rFonts w:cs="Arial"/>
              <w:b/>
              <w:color w:val="auto"/>
              <w:sz w:val="20"/>
            </w:rPr>
            <w:t xml:space="preserve">Last review Date: </w:t>
          </w:r>
          <w:r w:rsidR="00CB2892">
            <w:rPr>
              <w:rFonts w:cs="Arial"/>
              <w:b/>
              <w:color w:val="auto"/>
              <w:sz w:val="20"/>
            </w:rPr>
            <w:t>22/10/2024</w:t>
          </w:r>
          <w:r w:rsidRPr="00176578">
            <w:rPr>
              <w:sz w:val="20"/>
            </w:rPr>
            <w:fldChar w:fldCharType="begin"/>
          </w:r>
          <w:r w:rsidRPr="00176578">
            <w:rPr>
              <w:sz w:val="20"/>
            </w:rPr>
            <w:instrText xml:space="preserve"> DOCVARIABLE "Last Periodic Review Date" \* MERGEFORMAT </w:instrText>
          </w:r>
          <w:r w:rsidRPr="00176578">
            <w:rPr>
              <w:sz w:val="20"/>
            </w:rPr>
            <w:fldChar w:fldCharType="end"/>
          </w:r>
        </w:p>
      </w:tc>
      <w:tc>
        <w:tcPr>
          <w:tcW w:w="1645" w:type="pct"/>
          <w:vAlign w:val="center"/>
        </w:tcPr>
        <w:p w:rsidRPr="00176578" w:rsidR="00BE47C3" w:rsidP="00BE47C3" w:rsidRDefault="00BE47C3" w14:paraId="722E499B" w14:textId="77777777">
          <w:pPr>
            <w:pStyle w:val="BodyText"/>
            <w:spacing w:before="100" w:beforeAutospacing="1" w:after="100" w:afterAutospacing="1"/>
            <w:ind w:right="-103"/>
            <w:rPr>
              <w:rFonts w:cs="Arial"/>
              <w:b/>
              <w:color w:val="auto"/>
              <w:sz w:val="20"/>
            </w:rPr>
          </w:pPr>
          <w:r w:rsidRPr="00176578">
            <w:rPr>
              <w:rFonts w:cs="Arial"/>
              <w:b/>
              <w:color w:val="auto"/>
              <w:sz w:val="20"/>
            </w:rPr>
            <w:t xml:space="preserve">Next review Date: </w:t>
          </w:r>
          <w:r w:rsidRPr="00BE47C3">
            <w:rPr>
              <w:rFonts w:cs="Arial"/>
              <w:color w:val="auto"/>
              <w:sz w:val="20"/>
            </w:rPr>
            <w:t>01/09/</w:t>
          </w:r>
          <w:r w:rsidRPr="00BE47C3">
            <w:rPr>
              <w:sz w:val="20"/>
            </w:rPr>
            <w:t>2025</w:t>
          </w:r>
        </w:p>
      </w:tc>
      <w:tc>
        <w:tcPr>
          <w:tcW w:w="1603" w:type="pct"/>
          <w:vAlign w:val="center"/>
        </w:tcPr>
        <w:p w:rsidRPr="00176578" w:rsidR="00BE47C3" w:rsidP="00BE47C3" w:rsidRDefault="00BE47C3" w14:paraId="74CAA967" w14:textId="77777777">
          <w:pPr>
            <w:pStyle w:val="Default"/>
            <w:spacing w:before="100" w:beforeAutospacing="1" w:after="100" w:afterAutospacing="1"/>
            <w:rPr>
              <w:b/>
              <w:sz w:val="20"/>
              <w:szCs w:val="20"/>
            </w:rPr>
          </w:pPr>
          <w:r w:rsidRPr="00176578">
            <w:rPr>
              <w:b/>
              <w:sz w:val="20"/>
              <w:szCs w:val="20"/>
            </w:rPr>
            <w:t xml:space="preserve">Version: </w:t>
          </w:r>
          <w:r>
            <w:rPr>
              <w:b/>
              <w:sz w:val="20"/>
              <w:szCs w:val="20"/>
            </w:rPr>
            <w:t>1</w:t>
          </w:r>
        </w:p>
      </w:tc>
    </w:tr>
  </w:tbl>
  <w:p w:rsidR="00BE47C3" w:rsidP="00BE47C3" w:rsidRDefault="00BE47C3" w14:paraId="17019C10" w14:textId="77777777">
    <w:pPr>
      <w:pStyle w:val="Header"/>
    </w:pPr>
  </w:p>
  <w:p w:rsidR="00BE47C3" w:rsidRDefault="00BE47C3" w14:paraId="33CCC537" w14:textId="77777777">
    <w:pPr>
      <w:pStyle w:val="Header"/>
    </w:pPr>
  </w:p>
</w:hdr>
</file>

<file path=word/intelligence2.xml><?xml version="1.0" encoding="utf-8"?>
<int2:intelligence xmlns:int2="http://schemas.microsoft.com/office/intelligence/2020/intelligence">
  <int2:observations>
    <int2:bookmark int2:bookmarkName="_Int_zP88gKOn" int2:invalidationBookmarkName="" int2:hashCode="peZW1XJDrTz00G" int2:id="vx9IDUmM">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ADA"/>
    <w:multiLevelType w:val="hybridMultilevel"/>
    <w:tmpl w:val="8A0C9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E1586"/>
    <w:multiLevelType w:val="hybridMultilevel"/>
    <w:tmpl w:val="D2A0D2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424F26"/>
    <w:multiLevelType w:val="hybridMultilevel"/>
    <w:tmpl w:val="C65E9B76"/>
    <w:lvl w:ilvl="0" w:tplc="AABA1B4E">
      <w:start w:val="1"/>
      <w:numFmt w:val="decimal"/>
      <w:lvlText w:val="%1."/>
      <w:lvlJc w:val="left"/>
      <w:pPr>
        <w:ind w:left="502" w:hanging="360"/>
      </w:pPr>
      <w:rPr>
        <w:color w:val="000000" w:themeColor="text1"/>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18DF5889"/>
    <w:multiLevelType w:val="hybridMultilevel"/>
    <w:tmpl w:val="93DE15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17000C"/>
    <w:multiLevelType w:val="hybridMultilevel"/>
    <w:tmpl w:val="DC065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236D79"/>
    <w:multiLevelType w:val="hybridMultilevel"/>
    <w:tmpl w:val="1CF2D6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BA11B0"/>
    <w:multiLevelType w:val="hybridMultilevel"/>
    <w:tmpl w:val="7CFE95A2"/>
    <w:lvl w:ilvl="0" w:tplc="0F0A68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554230"/>
    <w:multiLevelType w:val="multilevel"/>
    <w:tmpl w:val="E3467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3235379">
    <w:abstractNumId w:val="3"/>
  </w:num>
  <w:num w:numId="2" w16cid:durableId="1066564332">
    <w:abstractNumId w:val="0"/>
  </w:num>
  <w:num w:numId="3" w16cid:durableId="119997346">
    <w:abstractNumId w:val="1"/>
  </w:num>
  <w:num w:numId="4" w16cid:durableId="478838483">
    <w:abstractNumId w:val="4"/>
  </w:num>
  <w:num w:numId="5" w16cid:durableId="274480380">
    <w:abstractNumId w:val="7"/>
  </w:num>
  <w:num w:numId="6" w16cid:durableId="1905942282">
    <w:abstractNumId w:val="6"/>
  </w:num>
  <w:num w:numId="7" w16cid:durableId="95252372">
    <w:abstractNumId w:val="5"/>
  </w:num>
  <w:num w:numId="8" w16cid:durableId="182284640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jamin Broadbent">
    <w15:presenceInfo w15:providerId="AD" w15:userId="S::bdb38@bath.ac.uk::c09facca-f78a-456d-ac75-9deeeba26065"/>
  </w15:person>
  <w15:person w15:author="Ed Spackman">
    <w15:presenceInfo w15:providerId="AD" w15:userId="S::ecs64@bath.ac.uk::e340b3c0-a38d-4a90-af9e-3627c0d514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57A"/>
    <w:rsid w:val="0001634C"/>
    <w:rsid w:val="0006276A"/>
    <w:rsid w:val="0007463A"/>
    <w:rsid w:val="00075AF4"/>
    <w:rsid w:val="00077ED6"/>
    <w:rsid w:val="00080563"/>
    <w:rsid w:val="00080606"/>
    <w:rsid w:val="000E4E65"/>
    <w:rsid w:val="0011343C"/>
    <w:rsid w:val="00126AC5"/>
    <w:rsid w:val="001450D3"/>
    <w:rsid w:val="00146A84"/>
    <w:rsid w:val="00153475"/>
    <w:rsid w:val="001704B0"/>
    <w:rsid w:val="001834DB"/>
    <w:rsid w:val="00193074"/>
    <w:rsid w:val="001B2CCC"/>
    <w:rsid w:val="001D19EF"/>
    <w:rsid w:val="001D275B"/>
    <w:rsid w:val="001D7368"/>
    <w:rsid w:val="001F202F"/>
    <w:rsid w:val="002344BC"/>
    <w:rsid w:val="002445D4"/>
    <w:rsid w:val="00263F14"/>
    <w:rsid w:val="002663A6"/>
    <w:rsid w:val="0027655F"/>
    <w:rsid w:val="00286959"/>
    <w:rsid w:val="002911A2"/>
    <w:rsid w:val="002C573A"/>
    <w:rsid w:val="002D26D3"/>
    <w:rsid w:val="00361574"/>
    <w:rsid w:val="003741B3"/>
    <w:rsid w:val="003935B4"/>
    <w:rsid w:val="003B2980"/>
    <w:rsid w:val="003D6763"/>
    <w:rsid w:val="0041319C"/>
    <w:rsid w:val="00426E95"/>
    <w:rsid w:val="00436D18"/>
    <w:rsid w:val="00460D35"/>
    <w:rsid w:val="00496AEB"/>
    <w:rsid w:val="004B16E5"/>
    <w:rsid w:val="004C00D8"/>
    <w:rsid w:val="004C36D1"/>
    <w:rsid w:val="004D7ED4"/>
    <w:rsid w:val="004F67FC"/>
    <w:rsid w:val="00505A8C"/>
    <w:rsid w:val="005106C0"/>
    <w:rsid w:val="00514466"/>
    <w:rsid w:val="005326B4"/>
    <w:rsid w:val="00536086"/>
    <w:rsid w:val="005427FF"/>
    <w:rsid w:val="0055434D"/>
    <w:rsid w:val="0056320E"/>
    <w:rsid w:val="00575917"/>
    <w:rsid w:val="005762D1"/>
    <w:rsid w:val="005A7F38"/>
    <w:rsid w:val="005B66B1"/>
    <w:rsid w:val="00615CCD"/>
    <w:rsid w:val="00615FAD"/>
    <w:rsid w:val="0061675A"/>
    <w:rsid w:val="00654B5A"/>
    <w:rsid w:val="0066137A"/>
    <w:rsid w:val="006830DE"/>
    <w:rsid w:val="00692BC2"/>
    <w:rsid w:val="00693C5F"/>
    <w:rsid w:val="006D1DF5"/>
    <w:rsid w:val="006E1AD1"/>
    <w:rsid w:val="00711FEC"/>
    <w:rsid w:val="007332A1"/>
    <w:rsid w:val="00735F23"/>
    <w:rsid w:val="00742C72"/>
    <w:rsid w:val="0075275E"/>
    <w:rsid w:val="00756EE7"/>
    <w:rsid w:val="0075731C"/>
    <w:rsid w:val="00772D89"/>
    <w:rsid w:val="00785C8A"/>
    <w:rsid w:val="007A445C"/>
    <w:rsid w:val="007B13D6"/>
    <w:rsid w:val="007B7E8D"/>
    <w:rsid w:val="007F070A"/>
    <w:rsid w:val="007F485C"/>
    <w:rsid w:val="008356B7"/>
    <w:rsid w:val="00840E9F"/>
    <w:rsid w:val="00867258"/>
    <w:rsid w:val="00877672"/>
    <w:rsid w:val="00880E2D"/>
    <w:rsid w:val="00895FCF"/>
    <w:rsid w:val="008B31E1"/>
    <w:rsid w:val="008B6FD9"/>
    <w:rsid w:val="008E3043"/>
    <w:rsid w:val="008E53ED"/>
    <w:rsid w:val="008E72BF"/>
    <w:rsid w:val="00925C7F"/>
    <w:rsid w:val="009C7029"/>
    <w:rsid w:val="009D1184"/>
    <w:rsid w:val="009D657A"/>
    <w:rsid w:val="009E212A"/>
    <w:rsid w:val="00A23DF1"/>
    <w:rsid w:val="00A51AFF"/>
    <w:rsid w:val="00AB06B7"/>
    <w:rsid w:val="00AB112C"/>
    <w:rsid w:val="00AB61E3"/>
    <w:rsid w:val="00AB77E9"/>
    <w:rsid w:val="00AD15AF"/>
    <w:rsid w:val="00AE1E59"/>
    <w:rsid w:val="00AE39F8"/>
    <w:rsid w:val="00AF3CCE"/>
    <w:rsid w:val="00B045E8"/>
    <w:rsid w:val="00B05B7A"/>
    <w:rsid w:val="00B57308"/>
    <w:rsid w:val="00B64E69"/>
    <w:rsid w:val="00B70336"/>
    <w:rsid w:val="00B8476D"/>
    <w:rsid w:val="00BC10B3"/>
    <w:rsid w:val="00BC11A5"/>
    <w:rsid w:val="00BC1608"/>
    <w:rsid w:val="00BE47C3"/>
    <w:rsid w:val="00BF08B1"/>
    <w:rsid w:val="00C531F4"/>
    <w:rsid w:val="00C940C8"/>
    <w:rsid w:val="00CB2892"/>
    <w:rsid w:val="00CB2E97"/>
    <w:rsid w:val="00CB6EE2"/>
    <w:rsid w:val="00CC71A4"/>
    <w:rsid w:val="00D020C9"/>
    <w:rsid w:val="00D26B6C"/>
    <w:rsid w:val="00D71AB4"/>
    <w:rsid w:val="00DD4CBA"/>
    <w:rsid w:val="00DE3D46"/>
    <w:rsid w:val="00DF32F3"/>
    <w:rsid w:val="00E21107"/>
    <w:rsid w:val="00E533FF"/>
    <w:rsid w:val="00E53498"/>
    <w:rsid w:val="00E63611"/>
    <w:rsid w:val="00EA1F87"/>
    <w:rsid w:val="00EB4FFD"/>
    <w:rsid w:val="00ED13D9"/>
    <w:rsid w:val="00ED3DE4"/>
    <w:rsid w:val="00EE3262"/>
    <w:rsid w:val="00EE704C"/>
    <w:rsid w:val="00EF666F"/>
    <w:rsid w:val="00F201FA"/>
    <w:rsid w:val="00F22140"/>
    <w:rsid w:val="00F257E0"/>
    <w:rsid w:val="00F50398"/>
    <w:rsid w:val="00F87A0C"/>
    <w:rsid w:val="00F93F2D"/>
    <w:rsid w:val="00FB618A"/>
    <w:rsid w:val="00FE46AB"/>
    <w:rsid w:val="00FE6189"/>
    <w:rsid w:val="09726A62"/>
    <w:rsid w:val="2B4080DD"/>
    <w:rsid w:val="368E95F2"/>
    <w:rsid w:val="3EF6519B"/>
    <w:rsid w:val="44720045"/>
    <w:rsid w:val="5ADD1C39"/>
    <w:rsid w:val="5BC1F9A4"/>
    <w:rsid w:val="5FEFAAF5"/>
    <w:rsid w:val="6627D8EE"/>
    <w:rsid w:val="7482521D"/>
    <w:rsid w:val="7D86A9C1"/>
    <w:rsid w:val="7E4E075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DB268"/>
  <w15:chartTrackingRefBased/>
  <w15:docId w15:val="{CCE08C22-9BBB-464C-83F0-92C13D8C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D657A"/>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D657A"/>
    <w:rPr>
      <w:rFonts w:asciiTheme="majorHAnsi" w:hAnsiTheme="majorHAnsi" w:eastAsiaTheme="majorEastAsia" w:cstheme="majorBidi"/>
      <w:color w:val="2F5496" w:themeColor="accent1" w:themeShade="BF"/>
      <w:sz w:val="32"/>
      <w:szCs w:val="32"/>
    </w:rPr>
  </w:style>
  <w:style w:type="table" w:styleId="TableGrid">
    <w:name w:val="Table Grid"/>
    <w:basedOn w:val="TableNormal"/>
    <w:uiPriority w:val="39"/>
    <w:rsid w:val="009D657A"/>
    <w:pPr>
      <w:spacing w:after="0" w:line="240" w:lineRule="auto"/>
    </w:pPr>
    <w:rPr>
      <w:rFonts w:eastAsiaTheme="minorEastAsia"/>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9D657A"/>
    <w:pPr>
      <w:tabs>
        <w:tab w:val="center" w:pos="4513"/>
        <w:tab w:val="right" w:pos="9026"/>
      </w:tabs>
      <w:spacing w:after="0" w:line="240" w:lineRule="auto"/>
    </w:pPr>
  </w:style>
  <w:style w:type="character" w:styleId="HeaderChar" w:customStyle="1">
    <w:name w:val="Header Char"/>
    <w:basedOn w:val="DefaultParagraphFont"/>
    <w:link w:val="Header"/>
    <w:uiPriority w:val="99"/>
    <w:rsid w:val="009D657A"/>
  </w:style>
  <w:style w:type="paragraph" w:styleId="Footer">
    <w:name w:val="footer"/>
    <w:basedOn w:val="Normal"/>
    <w:link w:val="FooterChar"/>
    <w:unhideWhenUsed/>
    <w:rsid w:val="009D657A"/>
    <w:pPr>
      <w:tabs>
        <w:tab w:val="center" w:pos="4513"/>
        <w:tab w:val="right" w:pos="9026"/>
      </w:tabs>
      <w:spacing w:after="0" w:line="240" w:lineRule="auto"/>
    </w:pPr>
  </w:style>
  <w:style w:type="character" w:styleId="FooterChar" w:customStyle="1">
    <w:name w:val="Footer Char"/>
    <w:basedOn w:val="DefaultParagraphFont"/>
    <w:link w:val="Footer"/>
    <w:rsid w:val="009D657A"/>
  </w:style>
  <w:style w:type="paragraph" w:styleId="BodyText">
    <w:name w:val="Body Text"/>
    <w:basedOn w:val="Normal"/>
    <w:link w:val="BodyTextChar"/>
    <w:rsid w:val="009D657A"/>
    <w:pPr>
      <w:spacing w:before="60" w:after="0" w:line="240" w:lineRule="auto"/>
    </w:pPr>
    <w:rPr>
      <w:rFonts w:ascii="Arial" w:hAnsi="Arial" w:eastAsia="Times New Roman" w:cs="Times New Roman"/>
      <w:color w:val="000000"/>
      <w:szCs w:val="20"/>
      <w:lang w:eastAsia="en-GB"/>
    </w:rPr>
  </w:style>
  <w:style w:type="character" w:styleId="BodyTextChar" w:customStyle="1">
    <w:name w:val="Body Text Char"/>
    <w:basedOn w:val="DefaultParagraphFont"/>
    <w:link w:val="BodyText"/>
    <w:rsid w:val="009D657A"/>
    <w:rPr>
      <w:rFonts w:ascii="Arial" w:hAnsi="Arial" w:eastAsia="Times New Roman" w:cs="Times New Roman"/>
      <w:color w:val="000000"/>
      <w:szCs w:val="20"/>
      <w:lang w:eastAsia="en-GB"/>
    </w:rPr>
  </w:style>
  <w:style w:type="paragraph" w:styleId="Default" w:customStyle="1">
    <w:name w:val="Default"/>
    <w:rsid w:val="009D657A"/>
    <w:pPr>
      <w:autoSpaceDE w:val="0"/>
      <w:autoSpaceDN w:val="0"/>
      <w:adjustRightInd w:val="0"/>
      <w:spacing w:after="0" w:line="240" w:lineRule="auto"/>
    </w:pPr>
    <w:rPr>
      <w:rFonts w:ascii="Arial" w:hAnsi="Arial" w:eastAsia="Times New Roman" w:cs="Arial"/>
      <w:color w:val="000000"/>
      <w:sz w:val="24"/>
      <w:szCs w:val="24"/>
      <w:lang w:eastAsia="en-GB"/>
    </w:rPr>
  </w:style>
  <w:style w:type="character" w:styleId="Hyperlink">
    <w:name w:val="Hyperlink"/>
    <w:basedOn w:val="DefaultParagraphFont"/>
    <w:uiPriority w:val="99"/>
    <w:unhideWhenUsed/>
    <w:rsid w:val="00BE47C3"/>
    <w:rPr>
      <w:color w:val="0000FF"/>
      <w:u w:val="single"/>
    </w:rPr>
  </w:style>
  <w:style w:type="paragraph" w:styleId="NoSpacing">
    <w:name w:val="No Spacing"/>
    <w:uiPriority w:val="1"/>
    <w:qFormat/>
    <w:rsid w:val="004F67FC"/>
    <w:pPr>
      <w:spacing w:after="0" w:line="240" w:lineRule="auto"/>
    </w:pPr>
  </w:style>
  <w:style w:type="paragraph" w:styleId="ListParagraph">
    <w:name w:val="List Paragraph"/>
    <w:basedOn w:val="Normal"/>
    <w:uiPriority w:val="34"/>
    <w:qFormat/>
    <w:rsid w:val="004F67FC"/>
    <w:pPr>
      <w:ind w:left="720"/>
      <w:contextualSpacing/>
    </w:pPr>
  </w:style>
  <w:style w:type="character" w:styleId="UnresolvedMention">
    <w:name w:val="Unresolved Mention"/>
    <w:basedOn w:val="DefaultParagraphFont"/>
    <w:uiPriority w:val="99"/>
    <w:semiHidden/>
    <w:unhideWhenUsed/>
    <w:rsid w:val="004F67FC"/>
    <w:rPr>
      <w:color w:val="605E5C"/>
      <w:shd w:val="clear" w:color="auto" w:fill="E1DFDD"/>
    </w:rPr>
  </w:style>
  <w:style w:type="character" w:styleId="CommentReference">
    <w:name w:val="annotation reference"/>
    <w:basedOn w:val="DefaultParagraphFont"/>
    <w:uiPriority w:val="99"/>
    <w:semiHidden/>
    <w:unhideWhenUsed/>
    <w:rsid w:val="00EE3262"/>
    <w:rPr>
      <w:sz w:val="16"/>
      <w:szCs w:val="16"/>
    </w:rPr>
  </w:style>
  <w:style w:type="paragraph" w:styleId="CommentText">
    <w:name w:val="annotation text"/>
    <w:basedOn w:val="Normal"/>
    <w:link w:val="CommentTextChar"/>
    <w:uiPriority w:val="99"/>
    <w:unhideWhenUsed/>
    <w:rsid w:val="00EE3262"/>
    <w:pPr>
      <w:spacing w:after="5" w:line="240" w:lineRule="auto"/>
      <w:ind w:left="10" w:right="410" w:hanging="10"/>
    </w:pPr>
    <w:rPr>
      <w:rFonts w:ascii="Arial" w:hAnsi="Arial" w:eastAsia="Arial" w:cs="Arial"/>
      <w:color w:val="000000"/>
      <w:kern w:val="2"/>
      <w:sz w:val="20"/>
      <w:szCs w:val="20"/>
      <w:lang w:eastAsia="en-GB"/>
      <w14:ligatures w14:val="standardContextual"/>
    </w:rPr>
  </w:style>
  <w:style w:type="character" w:styleId="CommentTextChar" w:customStyle="1">
    <w:name w:val="Comment Text Char"/>
    <w:basedOn w:val="DefaultParagraphFont"/>
    <w:link w:val="CommentText"/>
    <w:uiPriority w:val="99"/>
    <w:rsid w:val="00EE3262"/>
    <w:rPr>
      <w:rFonts w:ascii="Arial" w:hAnsi="Arial" w:eastAsia="Arial" w:cs="Arial"/>
      <w:color w:val="000000"/>
      <w:kern w:val="2"/>
      <w:sz w:val="20"/>
      <w:szCs w:val="20"/>
      <w:lang w:eastAsia="en-GB"/>
      <w14:ligatures w14:val="standardContextual"/>
    </w:rPr>
  </w:style>
  <w:style w:type="paragraph" w:styleId="Revision">
    <w:name w:val="Revision"/>
    <w:hidden/>
    <w:uiPriority w:val="99"/>
    <w:semiHidden/>
    <w:rsid w:val="003D6763"/>
    <w:pPr>
      <w:spacing w:after="0" w:line="240" w:lineRule="auto"/>
    </w:pPr>
  </w:style>
  <w:style w:type="paragraph" w:styleId="CommentSubject">
    <w:name w:val="annotation subject"/>
    <w:basedOn w:val="CommentText"/>
    <w:next w:val="CommentText"/>
    <w:link w:val="CommentSubjectChar"/>
    <w:uiPriority w:val="99"/>
    <w:semiHidden/>
    <w:unhideWhenUsed/>
    <w:rsid w:val="0075275E"/>
    <w:pPr>
      <w:spacing w:after="160"/>
      <w:ind w:left="0" w:right="0" w:firstLine="0"/>
    </w:pPr>
    <w:rPr>
      <w:rFonts w:asciiTheme="minorHAnsi" w:hAnsiTheme="minorHAnsi" w:eastAsiaTheme="minorHAnsi" w:cstheme="minorBidi"/>
      <w:b/>
      <w:bCs/>
      <w:color w:val="auto"/>
      <w:kern w:val="0"/>
      <w:lang w:eastAsia="en-US"/>
      <w14:ligatures w14:val="none"/>
    </w:rPr>
  </w:style>
  <w:style w:type="character" w:styleId="CommentSubjectChar" w:customStyle="1">
    <w:name w:val="Comment Subject Char"/>
    <w:basedOn w:val="CommentTextChar"/>
    <w:link w:val="CommentSubject"/>
    <w:uiPriority w:val="99"/>
    <w:semiHidden/>
    <w:rsid w:val="0075275E"/>
    <w:rPr>
      <w:rFonts w:ascii="Arial" w:hAnsi="Arial" w:eastAsia="Arial" w:cs="Arial"/>
      <w:b/>
      <w:bCs/>
      <w:color w:val="000000"/>
      <w:kern w:val="2"/>
      <w:sz w:val="20"/>
      <w:szCs w:val="20"/>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7686">
      <w:bodyDiv w:val="1"/>
      <w:marLeft w:val="0"/>
      <w:marRight w:val="0"/>
      <w:marTop w:val="0"/>
      <w:marBottom w:val="0"/>
      <w:divBdr>
        <w:top w:val="none" w:sz="0" w:space="0" w:color="auto"/>
        <w:left w:val="none" w:sz="0" w:space="0" w:color="auto"/>
        <w:bottom w:val="none" w:sz="0" w:space="0" w:color="auto"/>
        <w:right w:val="none" w:sz="0" w:space="0" w:color="auto"/>
      </w:divBdr>
    </w:div>
    <w:div w:id="117191820">
      <w:bodyDiv w:val="1"/>
      <w:marLeft w:val="0"/>
      <w:marRight w:val="0"/>
      <w:marTop w:val="0"/>
      <w:marBottom w:val="0"/>
      <w:divBdr>
        <w:top w:val="none" w:sz="0" w:space="0" w:color="auto"/>
        <w:left w:val="none" w:sz="0" w:space="0" w:color="auto"/>
        <w:bottom w:val="none" w:sz="0" w:space="0" w:color="auto"/>
        <w:right w:val="none" w:sz="0" w:space="0" w:color="auto"/>
      </w:divBdr>
    </w:div>
    <w:div w:id="176622634">
      <w:bodyDiv w:val="1"/>
      <w:marLeft w:val="0"/>
      <w:marRight w:val="0"/>
      <w:marTop w:val="0"/>
      <w:marBottom w:val="0"/>
      <w:divBdr>
        <w:top w:val="none" w:sz="0" w:space="0" w:color="auto"/>
        <w:left w:val="none" w:sz="0" w:space="0" w:color="auto"/>
        <w:bottom w:val="none" w:sz="0" w:space="0" w:color="auto"/>
        <w:right w:val="none" w:sz="0" w:space="0" w:color="auto"/>
      </w:divBdr>
    </w:div>
    <w:div w:id="449009812">
      <w:bodyDiv w:val="1"/>
      <w:marLeft w:val="0"/>
      <w:marRight w:val="0"/>
      <w:marTop w:val="0"/>
      <w:marBottom w:val="0"/>
      <w:divBdr>
        <w:top w:val="none" w:sz="0" w:space="0" w:color="auto"/>
        <w:left w:val="none" w:sz="0" w:space="0" w:color="auto"/>
        <w:bottom w:val="none" w:sz="0" w:space="0" w:color="auto"/>
        <w:right w:val="none" w:sz="0" w:space="0" w:color="auto"/>
      </w:divBdr>
    </w:div>
    <w:div w:id="631060738">
      <w:bodyDiv w:val="1"/>
      <w:marLeft w:val="0"/>
      <w:marRight w:val="0"/>
      <w:marTop w:val="0"/>
      <w:marBottom w:val="0"/>
      <w:divBdr>
        <w:top w:val="none" w:sz="0" w:space="0" w:color="auto"/>
        <w:left w:val="none" w:sz="0" w:space="0" w:color="auto"/>
        <w:bottom w:val="none" w:sz="0" w:space="0" w:color="auto"/>
        <w:right w:val="none" w:sz="0" w:space="0" w:color="auto"/>
      </w:divBdr>
    </w:div>
    <w:div w:id="905535751">
      <w:bodyDiv w:val="1"/>
      <w:marLeft w:val="0"/>
      <w:marRight w:val="0"/>
      <w:marTop w:val="0"/>
      <w:marBottom w:val="0"/>
      <w:divBdr>
        <w:top w:val="none" w:sz="0" w:space="0" w:color="auto"/>
        <w:left w:val="none" w:sz="0" w:space="0" w:color="auto"/>
        <w:bottom w:val="none" w:sz="0" w:space="0" w:color="auto"/>
        <w:right w:val="none" w:sz="0" w:space="0" w:color="auto"/>
      </w:divBdr>
    </w:div>
    <w:div w:id="918557963">
      <w:bodyDiv w:val="1"/>
      <w:marLeft w:val="0"/>
      <w:marRight w:val="0"/>
      <w:marTop w:val="0"/>
      <w:marBottom w:val="0"/>
      <w:divBdr>
        <w:top w:val="none" w:sz="0" w:space="0" w:color="auto"/>
        <w:left w:val="none" w:sz="0" w:space="0" w:color="auto"/>
        <w:bottom w:val="none" w:sz="0" w:space="0" w:color="auto"/>
        <w:right w:val="none" w:sz="0" w:space="0" w:color="auto"/>
      </w:divBdr>
    </w:div>
    <w:div w:id="1087459252">
      <w:bodyDiv w:val="1"/>
      <w:marLeft w:val="0"/>
      <w:marRight w:val="0"/>
      <w:marTop w:val="0"/>
      <w:marBottom w:val="0"/>
      <w:divBdr>
        <w:top w:val="none" w:sz="0" w:space="0" w:color="auto"/>
        <w:left w:val="none" w:sz="0" w:space="0" w:color="auto"/>
        <w:bottom w:val="none" w:sz="0" w:space="0" w:color="auto"/>
        <w:right w:val="none" w:sz="0" w:space="0" w:color="auto"/>
      </w:divBdr>
    </w:div>
    <w:div w:id="1138112126">
      <w:bodyDiv w:val="1"/>
      <w:marLeft w:val="0"/>
      <w:marRight w:val="0"/>
      <w:marTop w:val="0"/>
      <w:marBottom w:val="0"/>
      <w:divBdr>
        <w:top w:val="none" w:sz="0" w:space="0" w:color="auto"/>
        <w:left w:val="none" w:sz="0" w:space="0" w:color="auto"/>
        <w:bottom w:val="none" w:sz="0" w:space="0" w:color="auto"/>
        <w:right w:val="none" w:sz="0" w:space="0" w:color="auto"/>
      </w:divBdr>
    </w:div>
    <w:div w:id="1209948536">
      <w:bodyDiv w:val="1"/>
      <w:marLeft w:val="0"/>
      <w:marRight w:val="0"/>
      <w:marTop w:val="0"/>
      <w:marBottom w:val="0"/>
      <w:divBdr>
        <w:top w:val="none" w:sz="0" w:space="0" w:color="auto"/>
        <w:left w:val="none" w:sz="0" w:space="0" w:color="auto"/>
        <w:bottom w:val="none" w:sz="0" w:space="0" w:color="auto"/>
        <w:right w:val="none" w:sz="0" w:space="0" w:color="auto"/>
      </w:divBdr>
    </w:div>
    <w:div w:id="1451320130">
      <w:bodyDiv w:val="1"/>
      <w:marLeft w:val="0"/>
      <w:marRight w:val="0"/>
      <w:marTop w:val="0"/>
      <w:marBottom w:val="0"/>
      <w:divBdr>
        <w:top w:val="none" w:sz="0" w:space="0" w:color="auto"/>
        <w:left w:val="none" w:sz="0" w:space="0" w:color="auto"/>
        <w:bottom w:val="none" w:sz="0" w:space="0" w:color="auto"/>
        <w:right w:val="none" w:sz="0" w:space="0" w:color="auto"/>
      </w:divBdr>
    </w:div>
    <w:div w:id="1527210334">
      <w:bodyDiv w:val="1"/>
      <w:marLeft w:val="0"/>
      <w:marRight w:val="0"/>
      <w:marTop w:val="0"/>
      <w:marBottom w:val="0"/>
      <w:divBdr>
        <w:top w:val="none" w:sz="0" w:space="0" w:color="auto"/>
        <w:left w:val="none" w:sz="0" w:space="0" w:color="auto"/>
        <w:bottom w:val="none" w:sz="0" w:space="0" w:color="auto"/>
        <w:right w:val="none" w:sz="0" w:space="0" w:color="auto"/>
      </w:divBdr>
    </w:div>
    <w:div w:id="1640499771">
      <w:bodyDiv w:val="1"/>
      <w:marLeft w:val="0"/>
      <w:marRight w:val="0"/>
      <w:marTop w:val="0"/>
      <w:marBottom w:val="0"/>
      <w:divBdr>
        <w:top w:val="none" w:sz="0" w:space="0" w:color="auto"/>
        <w:left w:val="none" w:sz="0" w:space="0" w:color="auto"/>
        <w:bottom w:val="none" w:sz="0" w:space="0" w:color="auto"/>
        <w:right w:val="none" w:sz="0" w:space="0" w:color="auto"/>
      </w:divBdr>
    </w:div>
    <w:div w:id="1740209427">
      <w:bodyDiv w:val="1"/>
      <w:marLeft w:val="0"/>
      <w:marRight w:val="0"/>
      <w:marTop w:val="0"/>
      <w:marBottom w:val="0"/>
      <w:divBdr>
        <w:top w:val="none" w:sz="0" w:space="0" w:color="auto"/>
        <w:left w:val="none" w:sz="0" w:space="0" w:color="auto"/>
        <w:bottom w:val="none" w:sz="0" w:space="0" w:color="auto"/>
        <w:right w:val="none" w:sz="0" w:space="0" w:color="auto"/>
      </w:divBdr>
    </w:div>
    <w:div w:id="1838954256">
      <w:bodyDiv w:val="1"/>
      <w:marLeft w:val="0"/>
      <w:marRight w:val="0"/>
      <w:marTop w:val="0"/>
      <w:marBottom w:val="0"/>
      <w:divBdr>
        <w:top w:val="none" w:sz="0" w:space="0" w:color="auto"/>
        <w:left w:val="none" w:sz="0" w:space="0" w:color="auto"/>
        <w:bottom w:val="none" w:sz="0" w:space="0" w:color="auto"/>
        <w:right w:val="none" w:sz="0" w:space="0" w:color="auto"/>
      </w:divBdr>
    </w:div>
    <w:div w:id="2013221699">
      <w:bodyDiv w:val="1"/>
      <w:marLeft w:val="0"/>
      <w:marRight w:val="0"/>
      <w:marTop w:val="0"/>
      <w:marBottom w:val="0"/>
      <w:divBdr>
        <w:top w:val="none" w:sz="0" w:space="0" w:color="auto"/>
        <w:left w:val="none" w:sz="0" w:space="0" w:color="auto"/>
        <w:bottom w:val="none" w:sz="0" w:space="0" w:color="auto"/>
        <w:right w:val="none" w:sz="0" w:space="0" w:color="auto"/>
      </w:divBdr>
    </w:div>
    <w:div w:id="208899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1.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computingservices.sharepoint.com/:x:/s/BathUniversityCanoeClubdocuments/ESNYdp3rW-pNuJ4YeS99oLwBoh74USEO5hYtzMVlMG1Vyw?e=xlFaeq"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numbering" Target="numbering.xml" Id="rId5" /><Relationship Type="http://schemas.openxmlformats.org/officeDocument/2006/relationships/hyperlink" Target="https://computingservices.sharepoint.com/:w:/s/BathUniversityCanoeClubdocuments/EW5yOs-FvfNNj8JkEc6_eBMBz80KuAVCnEyx5SbjYUlMMQ?e=2akBQW"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glossaryDocument" Target="glossary/document.xml" Id="rId22" /><Relationship Type="http://schemas.microsoft.com/office/2020/10/relationships/intelligence" Target="intelligence2.xml" Id="R6ac9af2f5592446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915A73A75A445F92E4E6C2DEEF331F"/>
        <w:category>
          <w:name w:val="General"/>
          <w:gallery w:val="placeholder"/>
        </w:category>
        <w:types>
          <w:type w:val="bbPlcHdr"/>
        </w:types>
        <w:behaviors>
          <w:behavior w:val="content"/>
        </w:behaviors>
        <w:guid w:val="{E4CDABD4-C606-4964-BACE-05C311DC911E}"/>
      </w:docPartPr>
      <w:docPartBody>
        <w:p w:rsidR="00223726" w:rsidP="002663A6" w:rsidRDefault="002663A6">
          <w:pPr>
            <w:pStyle w:val="59915A73A75A445F92E4E6C2DEEF331F"/>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3A6"/>
    <w:rsid w:val="00077ED6"/>
    <w:rsid w:val="001F202F"/>
    <w:rsid w:val="00223726"/>
    <w:rsid w:val="002663A6"/>
    <w:rsid w:val="00274BDE"/>
    <w:rsid w:val="002F149F"/>
    <w:rsid w:val="003448FB"/>
    <w:rsid w:val="003B2980"/>
    <w:rsid w:val="005F143B"/>
    <w:rsid w:val="00654B5A"/>
    <w:rsid w:val="00703B80"/>
    <w:rsid w:val="00AB06B7"/>
    <w:rsid w:val="00B8476D"/>
    <w:rsid w:val="00B97FA8"/>
    <w:rsid w:val="00BF08B1"/>
    <w:rsid w:val="00ED13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63A6"/>
  </w:style>
  <w:style w:type="paragraph" w:customStyle="1" w:styleId="59915A73A75A445F92E4E6C2DEEF331F">
    <w:name w:val="59915A73A75A445F92E4E6C2DEEF331F"/>
    <w:rsid w:val="002663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a71beb-007a-4705-9043-b45fc14658bb">
      <Terms xmlns="http://schemas.microsoft.com/office/infopath/2007/PartnerControls"/>
    </lcf76f155ced4ddcb4097134ff3c332f>
    <TaxCatchAll xmlns="d799adf4-eb50-4ade-89e3-4f7badf920d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EB2DF5128A0FF4D9826291D5F1802F6" ma:contentTypeVersion="15" ma:contentTypeDescription="Create a new document." ma:contentTypeScope="" ma:versionID="e69aeee70a5b4f1899a18b272dbec1d3">
  <xsd:schema xmlns:xsd="http://www.w3.org/2001/XMLSchema" xmlns:xs="http://www.w3.org/2001/XMLSchema" xmlns:p="http://schemas.microsoft.com/office/2006/metadata/properties" xmlns:ns2="b6a71beb-007a-4705-9043-b45fc14658bb" xmlns:ns3="d799adf4-eb50-4ade-89e3-4f7badf920d3" targetNamespace="http://schemas.microsoft.com/office/2006/metadata/properties" ma:root="true" ma:fieldsID="ebaf636034b190a6cea57422a07e5b3d" ns2:_="" ns3:_="">
    <xsd:import namespace="b6a71beb-007a-4705-9043-b45fc14658bb"/>
    <xsd:import namespace="d799adf4-eb50-4ade-89e3-4f7badf920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71beb-007a-4705-9043-b45fc1465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5693718-8356-48ba-866a-85db3a9efc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99adf4-eb50-4ade-89e3-4f7badf920d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e1f8583-9cb1-441b-9182-e6920d7df062}" ma:internalName="TaxCatchAll" ma:showField="CatchAllData" ma:web="d799adf4-eb50-4ade-89e3-4f7badf92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E6D991-8AFC-4620-B913-64C9D70B9300}">
  <ds:schemaRefs>
    <ds:schemaRef ds:uri="b6a71beb-007a-4705-9043-b45fc14658bb"/>
    <ds:schemaRef ds:uri="http://purl.org/dc/elements/1.1/"/>
    <ds:schemaRef ds:uri="http://purl.org/dc/dcmitype/"/>
    <ds:schemaRef ds:uri="http://schemas.openxmlformats.org/package/2006/metadata/core-properties"/>
    <ds:schemaRef ds:uri="http://schemas.microsoft.com/office/infopath/2007/PartnerControls"/>
    <ds:schemaRef ds:uri="d799adf4-eb50-4ade-89e3-4f7badf920d3"/>
    <ds:schemaRef ds:uri="http://schemas.microsoft.com/office/2006/documentManagement/types"/>
    <ds:schemaRef ds:uri="http://www.w3.org/XML/1998/namespac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5A5A6BE-9D30-4B03-BE52-06A2C487D59E}">
  <ds:schemaRefs>
    <ds:schemaRef ds:uri="http://schemas.openxmlformats.org/officeDocument/2006/bibliography"/>
  </ds:schemaRefs>
</ds:datastoreItem>
</file>

<file path=customXml/itemProps3.xml><?xml version="1.0" encoding="utf-8"?>
<ds:datastoreItem xmlns:ds="http://schemas.openxmlformats.org/officeDocument/2006/customXml" ds:itemID="{9B2AA3EB-BBEC-4A0E-8C11-B8F6EEA09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71beb-007a-4705-9043-b45fc14658bb"/>
    <ds:schemaRef ds:uri="d799adf4-eb50-4ade-89e3-4f7badf92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30F31E-1EB9-4655-B64E-413D6E7EC716}">
  <ds:schemaRefs>
    <ds:schemaRef ds:uri="http://schemas.microsoft.com/sharepoint/v3/contenttype/forms"/>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Valero Energy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Spackman, Edward (Contractor)</dc:creator>
  <cp:keywords/>
  <dc:description/>
  <cp:lastModifiedBy>Ed Spackman</cp:lastModifiedBy>
  <cp:revision>62</cp:revision>
  <cp:lastPrinted>2024-10-13T19:40:00Z</cp:lastPrinted>
  <dcterms:created xsi:type="dcterms:W3CDTF">2024-10-16T13:05:00Z</dcterms:created>
  <dcterms:modified xsi:type="dcterms:W3CDTF">2025-01-26T16:32:42Z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0x010100CEB2DF5128A0FF4D9826291D5F1802F6</vt:lpwstr>
  </property>
  <property fmtid="{D5CDD505-2E9C-101B-9397-08002B2CF9AE}" pid="3" name="MediaServiceImageTags">
    <vt:lpwstr/>
  </property>
</Properties>
</file>